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521" w:rsidRPr="00FC0BE8" w:rsidRDefault="009C0521" w:rsidP="009C0521">
      <w:pPr>
        <w:pStyle w:val="Topptekst"/>
        <w:rPr>
          <w:rFonts w:ascii="Arial" w:hAnsi="Arial" w:cs="Arial"/>
          <w:b w:val="0"/>
          <w:vertAlign w:val="subscript"/>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331362" w:rsidRDefault="009C0521" w:rsidP="009C0521">
      <w:pPr>
        <w:ind w:left="4536"/>
        <w:jc w:val="center"/>
        <w:rPr>
          <w:b w:val="0"/>
        </w:rPr>
      </w:pPr>
      <w:r w:rsidRPr="00331362">
        <w:rPr>
          <w:b w:val="0"/>
        </w:rPr>
        <w:t xml:space="preserve">NGU Report </w:t>
      </w:r>
      <w:bookmarkStart w:id="0" w:name="Frapnum"/>
      <w:bookmarkEnd w:id="0"/>
      <w:r w:rsidRPr="00331362">
        <w:rPr>
          <w:b w:val="0"/>
        </w:rPr>
        <w:t>201</w:t>
      </w:r>
      <w:r w:rsidR="00A0442E">
        <w:rPr>
          <w:b w:val="0"/>
        </w:rPr>
        <w:t>4</w:t>
      </w:r>
      <w:r w:rsidR="00E80141" w:rsidRPr="00331362">
        <w:rPr>
          <w:b w:val="0"/>
        </w:rPr>
        <w:t>.</w:t>
      </w:r>
      <w:r w:rsidR="007C6A7A" w:rsidRPr="00331362">
        <w:rPr>
          <w:b w:val="0"/>
        </w:rPr>
        <w:t>0</w:t>
      </w:r>
      <w:r w:rsidR="0028579B">
        <w:rPr>
          <w:b w:val="0"/>
        </w:rPr>
        <w:t>0</w:t>
      </w:r>
      <w:r w:rsidR="00553906">
        <w:rPr>
          <w:b w:val="0"/>
        </w:rPr>
        <w:t>7</w:t>
      </w:r>
    </w:p>
    <w:p w:rsidR="009C0521" w:rsidRPr="00331362" w:rsidRDefault="009C0521" w:rsidP="009C0521">
      <w:pPr>
        <w:ind w:left="4536" w:right="142"/>
        <w:jc w:val="center"/>
        <w:rPr>
          <w:b w:val="0"/>
        </w:rPr>
      </w:pPr>
    </w:p>
    <w:p w:rsidR="00121253" w:rsidRPr="00331362" w:rsidRDefault="00121253" w:rsidP="00121253">
      <w:pPr>
        <w:ind w:left="4536"/>
        <w:jc w:val="center"/>
        <w:rPr>
          <w:b w:val="0"/>
          <w:lang w:val="en-US"/>
        </w:rPr>
      </w:pPr>
      <w:bookmarkStart w:id="1" w:name="Ftittel"/>
      <w:bookmarkEnd w:id="1"/>
      <w:proofErr w:type="gramStart"/>
      <w:r w:rsidRPr="00331362">
        <w:rPr>
          <w:b w:val="0"/>
          <w:lang w:val="en-US"/>
        </w:rPr>
        <w:t>Helicopter-borne magnetic and radiometric geophy</w:t>
      </w:r>
      <w:r w:rsidR="00A0442E">
        <w:rPr>
          <w:b w:val="0"/>
          <w:lang w:val="en-US"/>
        </w:rPr>
        <w:t xml:space="preserve">sical survey </w:t>
      </w:r>
      <w:r w:rsidR="00553906">
        <w:rPr>
          <w:b w:val="0"/>
          <w:lang w:val="en-US"/>
        </w:rPr>
        <w:t>at</w:t>
      </w:r>
      <w:r w:rsidR="00A0442E">
        <w:rPr>
          <w:b w:val="0"/>
          <w:lang w:val="en-US"/>
        </w:rPr>
        <w:t xml:space="preserve"> </w:t>
      </w:r>
      <w:proofErr w:type="spellStart"/>
      <w:r w:rsidR="00553906">
        <w:rPr>
          <w:b w:val="0"/>
          <w:lang w:val="en-US"/>
        </w:rPr>
        <w:t>Austvågøya</w:t>
      </w:r>
      <w:proofErr w:type="spellEnd"/>
      <w:r w:rsidR="00553906">
        <w:rPr>
          <w:b w:val="0"/>
          <w:lang w:val="en-US"/>
        </w:rPr>
        <w:t xml:space="preserve">, </w:t>
      </w:r>
      <w:proofErr w:type="spellStart"/>
      <w:r w:rsidR="00553906">
        <w:rPr>
          <w:b w:val="0"/>
          <w:lang w:val="en-US"/>
        </w:rPr>
        <w:t>Hinnøya</w:t>
      </w:r>
      <w:proofErr w:type="spellEnd"/>
      <w:r w:rsidR="00553906">
        <w:rPr>
          <w:b w:val="0"/>
          <w:lang w:val="en-US"/>
        </w:rPr>
        <w:t xml:space="preserve">, </w:t>
      </w:r>
      <w:proofErr w:type="spellStart"/>
      <w:r w:rsidR="00553906">
        <w:rPr>
          <w:b w:val="0"/>
          <w:lang w:val="en-US"/>
        </w:rPr>
        <w:t>Tjeldøya</w:t>
      </w:r>
      <w:proofErr w:type="spellEnd"/>
      <w:r w:rsidR="00553906">
        <w:rPr>
          <w:b w:val="0"/>
          <w:lang w:val="en-US"/>
        </w:rPr>
        <w:t xml:space="preserve"> and </w:t>
      </w:r>
      <w:proofErr w:type="spellStart"/>
      <w:r w:rsidR="00553906">
        <w:rPr>
          <w:b w:val="0"/>
          <w:lang w:val="en-US"/>
        </w:rPr>
        <w:t>Hadseløya</w:t>
      </w:r>
      <w:proofErr w:type="spellEnd"/>
      <w:r w:rsidR="00553906">
        <w:rPr>
          <w:b w:val="0"/>
          <w:lang w:val="en-US"/>
        </w:rPr>
        <w:t xml:space="preserve"> area</w:t>
      </w:r>
      <w:r w:rsidR="00E37439">
        <w:rPr>
          <w:b w:val="0"/>
          <w:lang w:val="en-US"/>
        </w:rPr>
        <w:t>s</w:t>
      </w:r>
      <w:r w:rsidR="00A0442E">
        <w:rPr>
          <w:b w:val="0"/>
          <w:lang w:val="en-US"/>
        </w:rPr>
        <w:t xml:space="preserve">, </w:t>
      </w:r>
      <w:r w:rsidR="00553906">
        <w:rPr>
          <w:b w:val="0"/>
          <w:lang w:val="en-US"/>
        </w:rPr>
        <w:t xml:space="preserve">in </w:t>
      </w:r>
      <w:r w:rsidR="00A0442E">
        <w:rPr>
          <w:b w:val="0"/>
          <w:lang w:val="en-US"/>
        </w:rPr>
        <w:t>Troms</w:t>
      </w:r>
      <w:r w:rsidR="005478EA">
        <w:rPr>
          <w:b w:val="0"/>
          <w:lang w:val="en-US"/>
        </w:rPr>
        <w:t xml:space="preserve"> and</w:t>
      </w:r>
      <w:r w:rsidR="00553906">
        <w:rPr>
          <w:b w:val="0"/>
          <w:lang w:val="en-US"/>
        </w:rPr>
        <w:t xml:space="preserve"> </w:t>
      </w:r>
      <w:proofErr w:type="spellStart"/>
      <w:r w:rsidR="00553906">
        <w:rPr>
          <w:b w:val="0"/>
          <w:lang w:val="en-US"/>
        </w:rPr>
        <w:t>Nordland</w:t>
      </w:r>
      <w:proofErr w:type="spellEnd"/>
      <w:r w:rsidR="005478EA">
        <w:rPr>
          <w:b w:val="0"/>
          <w:lang w:val="en-US"/>
        </w:rPr>
        <w:t xml:space="preserve"> counties</w:t>
      </w:r>
      <w:r w:rsidR="00553906">
        <w:rPr>
          <w:b w:val="0"/>
          <w:lang w:val="en-US"/>
        </w:rPr>
        <w:t>.</w:t>
      </w:r>
      <w:proofErr w:type="gramEnd"/>
    </w:p>
    <w:p w:rsidR="009C0521" w:rsidRPr="00331362" w:rsidRDefault="009C0521" w:rsidP="009C0521">
      <w:pPr>
        <w:rPr>
          <w:rFonts w:ascii="Arial" w:hAnsi="Arial" w:cs="Arial"/>
          <w:lang w:val="en-US"/>
        </w:rPr>
      </w:pPr>
    </w:p>
    <w:p w:rsidR="009C0521" w:rsidRDefault="009C0521" w:rsidP="009C0521">
      <w:pPr>
        <w:jc w:val="right"/>
        <w:rPr>
          <w:sz w:val="40"/>
          <w:szCs w:val="40"/>
        </w:rPr>
      </w:pPr>
      <w:r w:rsidRPr="00331362">
        <w:rPr>
          <w:rFonts w:ascii="Arial" w:hAnsi="Arial" w:cs="Arial"/>
          <w:b w:val="0"/>
          <w:lang w:val="en-US"/>
        </w:rPr>
        <w:br w:type="page"/>
      </w:r>
      <w:r w:rsidR="001D1C6D" w:rsidRPr="001D1C6D">
        <w:rPr>
          <w:noProof/>
          <w:sz w:val="40"/>
          <w:szCs w:val="40"/>
          <w:lang w:val="en-CA" w:eastAsia="en-CA"/>
        </w:rPr>
        <w:lastRenderedPageBreak/>
        <w:pict>
          <v:rect id="Rectangle 3" o:spid="_x0000_s1026" style="position:absolute;left:0;text-align:left;margin-left:42.6pt;margin-top:28.4pt;width:102.05pt;height:42.3pt;z-index:-25165516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" o:allowincell="f" filled="f" stroked="f" strokeweight="0">
            <v:textbox style="mso-fit-shape-to-text:t" inset="0,0,0,0">
              <w:txbxContent>
                <w:p w:rsidR="000C70C4" w:rsidRDefault="000C70C4" w:rsidP="009C0521">
                  <w:r>
                    <w:rPr>
                      <w:noProof/>
                      <w:lang w:val="nb-NO"/>
                    </w:rPr>
                    <w:drawing>
                      <wp:inline distT="0" distB="0" distL="0" distR="0">
                        <wp:extent cx="1275080" cy="537210"/>
                        <wp:effectExtent l="19050" t="0" r="127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1275080" cy="537210"/>
                                </a:xfrm>
                                <a:prstGeom prst="rect">
                                  <a:avLst/>
                                </a:prstGeom>
                                <a:noFill/>
                                <a:ln w="9525">
                                  <a:noFill/>
                                  <a:miter lim="800000"/>
                                  <a:headEnd/>
                                  <a:tailEnd/>
                                </a:ln>
                              </pic:spPr>
                            </pic:pic>
                          </a:graphicData>
                        </a:graphic>
                      </wp:inline>
                    </w:drawing>
                  </w:r>
                </w:p>
              </w:txbxContent>
            </v:textbox>
            <w10:wrap anchorx="page" anchory="page"/>
          </v:rect>
        </w:pict>
      </w:r>
      <w:r w:rsidRPr="00745E71">
        <w:rPr>
          <w:sz w:val="40"/>
          <w:szCs w:val="40"/>
        </w:rPr>
        <w:t xml:space="preserve">REPORT </w:t>
      </w:r>
    </w:p>
    <w:p w:rsidR="009C0521" w:rsidRPr="00745E71" w:rsidRDefault="009C0521" w:rsidP="009C0521">
      <w:pPr>
        <w:jc w:val="right"/>
        <w:rPr>
          <w:sz w:val="40"/>
          <w:szCs w:val="40"/>
        </w:rPr>
      </w:pPr>
    </w:p>
    <w:tbl>
      <w:tblPr>
        <w:tblW w:w="105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22"/>
        <w:gridCol w:w="850"/>
        <w:gridCol w:w="567"/>
        <w:gridCol w:w="1276"/>
        <w:gridCol w:w="567"/>
        <w:gridCol w:w="1134"/>
        <w:gridCol w:w="770"/>
        <w:gridCol w:w="2774"/>
      </w:tblGrid>
      <w:tr w:rsidR="009C0521" w:rsidRPr="00745E71" w:rsidTr="00ED41F6">
        <w:trPr>
          <w:trHeight w:val="560"/>
        </w:trPr>
        <w:tc>
          <w:tcPr>
            <w:tcW w:w="4039" w:type="dxa"/>
            <w:gridSpan w:val="3"/>
          </w:tcPr>
          <w:p w:rsidR="009C0521" w:rsidRPr="00745E71" w:rsidRDefault="001D1C6D" w:rsidP="00DF55E3">
            <w:pPr>
              <w:rPr>
                <w:b w:val="0"/>
                <w:szCs w:val="24"/>
              </w:rPr>
            </w:pPr>
            <w:r w:rsidRPr="001D1C6D">
              <w:rPr>
                <w:noProof/>
                <w:szCs w:val="24"/>
                <w:lang w:val="en-CA" w:eastAsia="en-CA"/>
              </w:rPr>
              <w:pict>
                <v:rect id="Rectangle 2" o:spid="_x0000_s1027" style="position:absolute;margin-left:164.45pt;margin-top:20.5pt;width:150.9pt;height:54.15pt;z-index:-25165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" o:allowincell="f" filled="f" stroked="f" strokeweight="0">
                  <v:textbox inset="0,0,0,0">
                    <w:txbxContent>
                      <w:p w:rsidR="000C70C4" w:rsidRPr="00647912" w:rsidRDefault="000C70C4" w:rsidP="009C0521">
                        <w:pPr>
                          <w:rPr>
                            <w:sz w:val="18"/>
                            <w:szCs w:val="18"/>
                          </w:rPr>
                        </w:pPr>
                        <w:r w:rsidRPr="00647912">
                          <w:rPr>
                            <w:sz w:val="18"/>
                            <w:szCs w:val="18"/>
                          </w:rPr>
                          <w:t xml:space="preserve">Geological Survey of </w:t>
                        </w:r>
                        <w:smartTag w:uri="urn:schemas-microsoft-com:office:smarttags" w:element="place">
                          <w:smartTag w:uri="urn:schemas-microsoft-com:office:smarttags" w:element="country-region">
                            <w:r w:rsidRPr="00647912">
                              <w:rPr>
                                <w:sz w:val="18"/>
                                <w:szCs w:val="18"/>
                              </w:rPr>
                              <w:t>Norway</w:t>
                            </w:r>
                          </w:smartTag>
                        </w:smartTag>
                      </w:p>
                      <w:p w:rsidR="000C70C4" w:rsidRPr="00647912" w:rsidRDefault="000C70C4" w:rsidP="009C0521">
                        <w:pPr>
                          <w:rPr>
                            <w:sz w:val="18"/>
                            <w:szCs w:val="18"/>
                          </w:rPr>
                        </w:pPr>
                        <w:proofErr w:type="spellStart"/>
                        <w:r w:rsidRPr="00647912">
                          <w:rPr>
                            <w:sz w:val="18"/>
                            <w:szCs w:val="18"/>
                          </w:rPr>
                          <w:t>Postboks</w:t>
                        </w:r>
                        <w:proofErr w:type="spellEnd"/>
                        <w:r w:rsidRPr="00647912">
                          <w:rPr>
                            <w:sz w:val="18"/>
                            <w:szCs w:val="18"/>
                          </w:rPr>
                          <w:t xml:space="preserve"> 6315 </w:t>
                        </w:r>
                        <w:proofErr w:type="spellStart"/>
                        <w:r w:rsidRPr="00647912">
                          <w:rPr>
                            <w:sz w:val="18"/>
                            <w:szCs w:val="18"/>
                          </w:rPr>
                          <w:t>Sluppen</w:t>
                        </w:r>
                        <w:proofErr w:type="spellEnd"/>
                      </w:p>
                      <w:p w:rsidR="000C70C4" w:rsidRPr="00647912" w:rsidRDefault="000C70C4" w:rsidP="009C0521">
                        <w:pPr>
                          <w:rPr>
                            <w:sz w:val="18"/>
                            <w:szCs w:val="18"/>
                          </w:rPr>
                        </w:pPr>
                        <w:r w:rsidRPr="00647912">
                          <w:rPr>
                            <w:sz w:val="18"/>
                            <w:szCs w:val="18"/>
                          </w:rPr>
                          <w:t>NO-</w:t>
                        </w:r>
                        <w:proofErr w:type="gramStart"/>
                        <w:r w:rsidRPr="00647912">
                          <w:rPr>
                            <w:sz w:val="18"/>
                            <w:szCs w:val="18"/>
                          </w:rPr>
                          <w:t xml:space="preserve">7491  </w:t>
                        </w:r>
                        <w:smartTag w:uri="urn:schemas-microsoft-com:office:smarttags" w:element="place">
                          <w:r w:rsidRPr="00647912">
                            <w:rPr>
                              <w:sz w:val="18"/>
                              <w:szCs w:val="18"/>
                            </w:rPr>
                            <w:t>Trondheim</w:t>
                          </w:r>
                          <w:proofErr w:type="gramEnd"/>
                          <w:r w:rsidRPr="00647912">
                            <w:rPr>
                              <w:sz w:val="18"/>
                              <w:szCs w:val="18"/>
                            </w:rPr>
                            <w:t xml:space="preserve">, </w:t>
                          </w:r>
                          <w:smartTag w:uri="urn:schemas-microsoft-com:office:smarttags" w:element="country-region">
                            <w:r w:rsidRPr="00647912">
                              <w:rPr>
                                <w:sz w:val="18"/>
                                <w:szCs w:val="18"/>
                              </w:rPr>
                              <w:t>Norway</w:t>
                            </w:r>
                          </w:smartTag>
                        </w:smartTag>
                      </w:p>
                      <w:p w:rsidR="000C70C4" w:rsidRPr="00647912" w:rsidRDefault="000C70C4" w:rsidP="009C0521">
                        <w:pPr>
                          <w:rPr>
                            <w:sz w:val="18"/>
                            <w:szCs w:val="18"/>
                          </w:rPr>
                        </w:pPr>
                        <w:r w:rsidRPr="00647912">
                          <w:rPr>
                            <w:sz w:val="18"/>
                            <w:szCs w:val="18"/>
                          </w:rPr>
                          <w:t>Tel.: 47 73 90 40 00</w:t>
                        </w:r>
                      </w:p>
                      <w:p w:rsidR="000C70C4" w:rsidRPr="00647912" w:rsidRDefault="000C70C4" w:rsidP="009C0521">
                        <w:pPr>
                          <w:rPr>
                            <w:sz w:val="18"/>
                            <w:szCs w:val="18"/>
                          </w:rPr>
                        </w:pPr>
                        <w:proofErr w:type="spellStart"/>
                        <w:r w:rsidRPr="00647912">
                          <w:rPr>
                            <w:sz w:val="18"/>
                            <w:szCs w:val="18"/>
                          </w:rPr>
                          <w:t>Telefax</w:t>
                        </w:r>
                        <w:proofErr w:type="spellEnd"/>
                        <w:r w:rsidRPr="00647912">
                          <w:rPr>
                            <w:sz w:val="18"/>
                            <w:szCs w:val="18"/>
                          </w:rPr>
                          <w:t xml:space="preserve"> 47 73 92 16 20</w:t>
                        </w:r>
                      </w:p>
                    </w:txbxContent>
                  </v:textbox>
                  <w10:wrap anchorx="page" anchory="page"/>
                </v:rect>
              </w:pict>
            </w:r>
          </w:p>
          <w:p w:rsidR="009C0521" w:rsidRPr="00745E71" w:rsidRDefault="009C0521" w:rsidP="00553906">
            <w:pPr>
              <w:rPr>
                <w:b w:val="0"/>
                <w:szCs w:val="24"/>
              </w:rPr>
            </w:pPr>
            <w:r w:rsidRPr="00745E71">
              <w:rPr>
                <w:b w:val="0"/>
                <w:szCs w:val="24"/>
              </w:rPr>
              <w:t xml:space="preserve">Report no.:  </w:t>
            </w:r>
            <w:bookmarkStart w:id="2" w:name="Rapnum"/>
            <w:bookmarkEnd w:id="2"/>
            <w:r w:rsidR="00D847F5">
              <w:rPr>
                <w:b w:val="0"/>
                <w:szCs w:val="24"/>
              </w:rPr>
              <w:t>201</w:t>
            </w:r>
            <w:r w:rsidR="00A0442E">
              <w:rPr>
                <w:b w:val="0"/>
                <w:szCs w:val="24"/>
              </w:rPr>
              <w:t>4</w:t>
            </w:r>
            <w:r w:rsidRPr="00745E71">
              <w:rPr>
                <w:b w:val="0"/>
                <w:szCs w:val="24"/>
              </w:rPr>
              <w:t>.</w:t>
            </w:r>
            <w:r w:rsidR="00A3719F" w:rsidRPr="00745E71">
              <w:rPr>
                <w:b w:val="0"/>
                <w:szCs w:val="24"/>
              </w:rPr>
              <w:t>0</w:t>
            </w:r>
            <w:r w:rsidR="0028579B">
              <w:rPr>
                <w:b w:val="0"/>
                <w:szCs w:val="24"/>
              </w:rPr>
              <w:t>0</w:t>
            </w:r>
            <w:r w:rsidR="00553906">
              <w:rPr>
                <w:b w:val="0"/>
                <w:szCs w:val="24"/>
              </w:rPr>
              <w:t>7</w:t>
            </w:r>
          </w:p>
        </w:tc>
        <w:tc>
          <w:tcPr>
            <w:tcW w:w="1843"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ISSN 0800-3416</w:t>
            </w:r>
          </w:p>
        </w:tc>
        <w:tc>
          <w:tcPr>
            <w:tcW w:w="4678" w:type="dxa"/>
            <w:gridSpan w:val="3"/>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Grading:  </w:t>
            </w:r>
            <w:bookmarkStart w:id="3" w:name="Gradering"/>
            <w:bookmarkEnd w:id="3"/>
            <w:r w:rsidRPr="00745E71">
              <w:rPr>
                <w:b w:val="0"/>
                <w:szCs w:val="24"/>
              </w:rPr>
              <w:t>Open</w:t>
            </w:r>
          </w:p>
        </w:tc>
      </w:tr>
      <w:tr w:rsidR="009C0521" w:rsidRPr="00745E71" w:rsidTr="00ED41F6">
        <w:trPr>
          <w:trHeight w:val="560"/>
        </w:trPr>
        <w:tc>
          <w:tcPr>
            <w:tcW w:w="10560" w:type="dxa"/>
            <w:gridSpan w:val="8"/>
          </w:tcPr>
          <w:p w:rsidR="007A40A5" w:rsidRPr="00011D64" w:rsidRDefault="009C0521" w:rsidP="00DF55E3">
            <w:pPr>
              <w:rPr>
                <w:b w:val="0"/>
                <w:szCs w:val="24"/>
              </w:rPr>
            </w:pPr>
            <w:r w:rsidRPr="00011D64">
              <w:rPr>
                <w:b w:val="0"/>
                <w:szCs w:val="24"/>
              </w:rPr>
              <w:t>Title:</w:t>
            </w:r>
          </w:p>
          <w:p w:rsidR="009C0521" w:rsidRPr="00331362" w:rsidRDefault="00775D1D" w:rsidP="009C3DE8">
            <w:pPr>
              <w:rPr>
                <w:b w:val="0"/>
                <w:szCs w:val="24"/>
                <w:lang w:val="en-US"/>
              </w:rPr>
            </w:pPr>
            <w:bookmarkStart w:id="4" w:name="Tittel"/>
            <w:bookmarkEnd w:id="4"/>
            <w:r>
              <w:rPr>
                <w:b w:val="0"/>
                <w:szCs w:val="24"/>
                <w:lang w:val="en-US"/>
              </w:rPr>
              <w:t xml:space="preserve">Helicopter-borne magnetic </w:t>
            </w:r>
            <w:r w:rsidR="00011D64" w:rsidRPr="00331362">
              <w:rPr>
                <w:b w:val="0"/>
                <w:szCs w:val="24"/>
                <w:lang w:val="en-US"/>
              </w:rPr>
              <w:t xml:space="preserve">and radiometric geophysical </w:t>
            </w:r>
            <w:r w:rsidR="002F306A">
              <w:rPr>
                <w:b w:val="0"/>
                <w:szCs w:val="24"/>
                <w:lang w:val="en-US"/>
              </w:rPr>
              <w:t xml:space="preserve">survey </w:t>
            </w:r>
            <w:r w:rsidR="00553906" w:rsidRPr="00553906">
              <w:rPr>
                <w:b w:val="0"/>
                <w:szCs w:val="24"/>
                <w:lang w:val="en-US"/>
              </w:rPr>
              <w:t xml:space="preserve">at </w:t>
            </w:r>
            <w:proofErr w:type="spellStart"/>
            <w:r w:rsidR="00553906" w:rsidRPr="00553906">
              <w:rPr>
                <w:b w:val="0"/>
                <w:szCs w:val="24"/>
                <w:lang w:val="en-US"/>
              </w:rPr>
              <w:t>Austvågøya</w:t>
            </w:r>
            <w:proofErr w:type="spellEnd"/>
            <w:r w:rsidR="00553906" w:rsidRPr="00553906">
              <w:rPr>
                <w:b w:val="0"/>
                <w:szCs w:val="24"/>
                <w:lang w:val="en-US"/>
              </w:rPr>
              <w:t xml:space="preserve">, </w:t>
            </w:r>
            <w:proofErr w:type="spellStart"/>
            <w:r w:rsidR="00553906" w:rsidRPr="00553906">
              <w:rPr>
                <w:b w:val="0"/>
                <w:szCs w:val="24"/>
                <w:lang w:val="en-US"/>
              </w:rPr>
              <w:t>Hinnøya</w:t>
            </w:r>
            <w:proofErr w:type="spellEnd"/>
            <w:r w:rsidR="00553906" w:rsidRPr="00553906">
              <w:rPr>
                <w:b w:val="0"/>
                <w:szCs w:val="24"/>
                <w:lang w:val="en-US"/>
              </w:rPr>
              <w:t xml:space="preserve">, </w:t>
            </w:r>
            <w:proofErr w:type="spellStart"/>
            <w:r w:rsidR="00553906" w:rsidRPr="00553906">
              <w:rPr>
                <w:b w:val="0"/>
                <w:szCs w:val="24"/>
                <w:lang w:val="en-US"/>
              </w:rPr>
              <w:t>Tjeldøya</w:t>
            </w:r>
            <w:proofErr w:type="spellEnd"/>
            <w:r w:rsidR="00553906" w:rsidRPr="00553906">
              <w:rPr>
                <w:b w:val="0"/>
                <w:szCs w:val="24"/>
                <w:lang w:val="en-US"/>
              </w:rPr>
              <w:t xml:space="preserve"> and </w:t>
            </w:r>
            <w:proofErr w:type="spellStart"/>
            <w:r w:rsidR="00553906" w:rsidRPr="00553906">
              <w:rPr>
                <w:b w:val="0"/>
                <w:szCs w:val="24"/>
                <w:lang w:val="en-US"/>
              </w:rPr>
              <w:t>Hadseløya</w:t>
            </w:r>
            <w:proofErr w:type="spellEnd"/>
            <w:r w:rsidR="00553906" w:rsidRPr="00553906">
              <w:rPr>
                <w:b w:val="0"/>
                <w:szCs w:val="24"/>
                <w:lang w:val="en-US"/>
              </w:rPr>
              <w:t xml:space="preserve"> area</w:t>
            </w:r>
            <w:r w:rsidR="00E37439">
              <w:rPr>
                <w:b w:val="0"/>
                <w:szCs w:val="24"/>
                <w:lang w:val="en-US"/>
              </w:rPr>
              <w:t>s</w:t>
            </w:r>
            <w:r w:rsidR="00553906" w:rsidRPr="00553906">
              <w:rPr>
                <w:b w:val="0"/>
                <w:szCs w:val="24"/>
                <w:lang w:val="en-US"/>
              </w:rPr>
              <w:t>, in Troms</w:t>
            </w:r>
            <w:r w:rsidR="009C3DE8">
              <w:rPr>
                <w:b w:val="0"/>
                <w:szCs w:val="24"/>
                <w:lang w:val="en-US"/>
              </w:rPr>
              <w:t xml:space="preserve"> and </w:t>
            </w:r>
            <w:proofErr w:type="spellStart"/>
            <w:r w:rsidR="00553906" w:rsidRPr="00553906">
              <w:rPr>
                <w:b w:val="0"/>
                <w:szCs w:val="24"/>
                <w:lang w:val="en-US"/>
              </w:rPr>
              <w:t>Nordland</w:t>
            </w:r>
            <w:proofErr w:type="spellEnd"/>
            <w:r w:rsidR="005478EA">
              <w:rPr>
                <w:b w:val="0"/>
                <w:szCs w:val="24"/>
                <w:lang w:val="en-US"/>
              </w:rPr>
              <w:t xml:space="preserve"> counties</w:t>
            </w:r>
            <w:r w:rsidR="00553906" w:rsidRPr="00553906">
              <w:rPr>
                <w:b w:val="0"/>
                <w:szCs w:val="24"/>
                <w:lang w:val="en-US"/>
              </w:rPr>
              <w:t>.</w:t>
            </w:r>
          </w:p>
        </w:tc>
      </w:tr>
      <w:tr w:rsidR="009C0521" w:rsidRPr="00745E71" w:rsidTr="00ED41F6">
        <w:trPr>
          <w:trHeight w:val="560"/>
        </w:trPr>
        <w:tc>
          <w:tcPr>
            <w:tcW w:w="5315" w:type="dxa"/>
            <w:gridSpan w:val="4"/>
          </w:tcPr>
          <w:p w:rsidR="00775D1D" w:rsidRDefault="009C0521" w:rsidP="00775D1D">
            <w:pPr>
              <w:rPr>
                <w:b w:val="0"/>
                <w:szCs w:val="24"/>
                <w:lang w:val="en-US"/>
              </w:rPr>
            </w:pPr>
            <w:r w:rsidRPr="002D5D24">
              <w:rPr>
                <w:b w:val="0"/>
                <w:sz w:val="20"/>
              </w:rPr>
              <w:t>Authors:</w:t>
            </w:r>
            <w:r w:rsidR="002D5D24">
              <w:rPr>
                <w:b w:val="0"/>
                <w:szCs w:val="24"/>
                <w:lang w:val="en-US"/>
              </w:rPr>
              <w:t xml:space="preserve"> </w:t>
            </w:r>
          </w:p>
          <w:p w:rsidR="009C0521" w:rsidRPr="00331362" w:rsidRDefault="00C9715F" w:rsidP="00775D1D">
            <w:pPr>
              <w:rPr>
                <w:lang w:val="en-US"/>
              </w:rPr>
            </w:pPr>
            <w:r w:rsidRPr="00331362">
              <w:rPr>
                <w:b w:val="0"/>
                <w:lang w:val="en-US"/>
              </w:rPr>
              <w:t>Alexandros Stampolidis</w:t>
            </w:r>
            <w:r w:rsidR="00553906">
              <w:rPr>
                <w:b w:val="0"/>
                <w:lang w:val="en-US"/>
              </w:rPr>
              <w:t>, Frode Ofstad and Vikas Baranwal</w:t>
            </w:r>
          </w:p>
        </w:tc>
        <w:tc>
          <w:tcPr>
            <w:tcW w:w="5245" w:type="dxa"/>
            <w:gridSpan w:val="4"/>
          </w:tcPr>
          <w:p w:rsidR="009C0521" w:rsidRPr="002D5D24" w:rsidRDefault="009C0521" w:rsidP="00DF55E3">
            <w:pPr>
              <w:rPr>
                <w:b w:val="0"/>
                <w:sz w:val="20"/>
              </w:rPr>
            </w:pPr>
            <w:r w:rsidRPr="002D5D24">
              <w:rPr>
                <w:b w:val="0"/>
                <w:sz w:val="20"/>
              </w:rPr>
              <w:t xml:space="preserve">Client: </w:t>
            </w:r>
          </w:p>
          <w:p w:rsidR="009C0521" w:rsidRPr="002D5D24" w:rsidRDefault="009C0521" w:rsidP="00DF55E3">
            <w:pPr>
              <w:ind w:firstLine="214"/>
              <w:rPr>
                <w:b w:val="0"/>
                <w:szCs w:val="24"/>
              </w:rPr>
            </w:pPr>
            <w:bookmarkStart w:id="5" w:name="Oppdragsgiver"/>
            <w:bookmarkEnd w:id="5"/>
            <w:r w:rsidRPr="002D5D24">
              <w:rPr>
                <w:b w:val="0"/>
                <w:szCs w:val="24"/>
              </w:rPr>
              <w:t>NGU</w:t>
            </w:r>
          </w:p>
        </w:tc>
      </w:tr>
      <w:tr w:rsidR="00A866ED" w:rsidRPr="001C6671" w:rsidTr="00ED41F6">
        <w:trPr>
          <w:trHeight w:val="560"/>
        </w:trPr>
        <w:tc>
          <w:tcPr>
            <w:tcW w:w="5315" w:type="dxa"/>
            <w:gridSpan w:val="4"/>
          </w:tcPr>
          <w:p w:rsidR="00A866ED" w:rsidRPr="002D5D24" w:rsidRDefault="00A866ED" w:rsidP="00DF55E3">
            <w:pPr>
              <w:rPr>
                <w:b w:val="0"/>
                <w:sz w:val="20"/>
              </w:rPr>
            </w:pPr>
            <w:r w:rsidRPr="002D5D24">
              <w:rPr>
                <w:b w:val="0"/>
                <w:sz w:val="20"/>
              </w:rPr>
              <w:t>County:</w:t>
            </w:r>
          </w:p>
          <w:p w:rsidR="00A866ED" w:rsidRPr="00331362" w:rsidRDefault="00A866ED" w:rsidP="00DF55E3">
            <w:pPr>
              <w:ind w:firstLine="284"/>
              <w:rPr>
                <w:b w:val="0"/>
                <w:szCs w:val="24"/>
              </w:rPr>
            </w:pPr>
            <w:proofErr w:type="spellStart"/>
            <w:r>
              <w:rPr>
                <w:b w:val="0"/>
                <w:szCs w:val="24"/>
              </w:rPr>
              <w:t>Nordland</w:t>
            </w:r>
            <w:proofErr w:type="spellEnd"/>
            <w:r>
              <w:rPr>
                <w:b w:val="0"/>
                <w:szCs w:val="24"/>
              </w:rPr>
              <w:t xml:space="preserve"> and </w:t>
            </w:r>
            <w:r w:rsidRPr="00331362">
              <w:rPr>
                <w:b w:val="0"/>
                <w:szCs w:val="24"/>
              </w:rPr>
              <w:t>Troms</w:t>
            </w:r>
          </w:p>
        </w:tc>
        <w:tc>
          <w:tcPr>
            <w:tcW w:w="5245" w:type="dxa"/>
            <w:gridSpan w:val="4"/>
          </w:tcPr>
          <w:p w:rsidR="00A866ED" w:rsidRPr="00A866ED" w:rsidRDefault="00A866ED" w:rsidP="005478EA">
            <w:pPr>
              <w:rPr>
                <w:b w:val="0"/>
                <w:sz w:val="20"/>
                <w:lang w:val="nb-NO"/>
              </w:rPr>
            </w:pPr>
            <w:proofErr w:type="spellStart"/>
            <w:r w:rsidRPr="00A866ED">
              <w:rPr>
                <w:b w:val="0"/>
                <w:sz w:val="20"/>
                <w:lang w:val="nb-NO"/>
              </w:rPr>
              <w:t>Municipalities</w:t>
            </w:r>
            <w:proofErr w:type="spellEnd"/>
            <w:r w:rsidRPr="00A866ED">
              <w:rPr>
                <w:b w:val="0"/>
                <w:sz w:val="20"/>
                <w:lang w:val="nb-NO"/>
              </w:rPr>
              <w:t>:</w:t>
            </w:r>
          </w:p>
          <w:p w:rsidR="00A866ED" w:rsidRPr="00A866ED" w:rsidRDefault="00A866ED" w:rsidP="005478EA">
            <w:pPr>
              <w:ind w:firstLine="284"/>
              <w:rPr>
                <w:b w:val="0"/>
                <w:szCs w:val="24"/>
                <w:lang w:val="nb-NO"/>
              </w:rPr>
            </w:pPr>
            <w:r w:rsidRPr="00A866ED">
              <w:rPr>
                <w:b w:val="0"/>
                <w:szCs w:val="24"/>
                <w:lang w:val="nb-NO"/>
              </w:rPr>
              <w:t>Tjeldsund, Lødingen, Sortland, Hadsel og Vågan</w:t>
            </w:r>
          </w:p>
        </w:tc>
      </w:tr>
      <w:tr w:rsidR="00A866ED" w:rsidRPr="001C6671" w:rsidTr="00ED41F6">
        <w:trPr>
          <w:trHeight w:val="560"/>
        </w:trPr>
        <w:tc>
          <w:tcPr>
            <w:tcW w:w="5315" w:type="dxa"/>
            <w:gridSpan w:val="4"/>
          </w:tcPr>
          <w:p w:rsidR="00A866ED" w:rsidRPr="002D5D24" w:rsidRDefault="00A866ED" w:rsidP="00DF55E3">
            <w:pPr>
              <w:rPr>
                <w:b w:val="0"/>
                <w:sz w:val="20"/>
              </w:rPr>
            </w:pPr>
            <w:r w:rsidRPr="002D5D24">
              <w:rPr>
                <w:b w:val="0"/>
                <w:sz w:val="20"/>
              </w:rPr>
              <w:t>Map-sheet name (M=1:250.000)</w:t>
            </w:r>
          </w:p>
          <w:p w:rsidR="00A866ED" w:rsidRDefault="00A866ED" w:rsidP="00331362">
            <w:pPr>
              <w:ind w:firstLine="284"/>
              <w:rPr>
                <w:b w:val="0"/>
                <w:szCs w:val="24"/>
              </w:rPr>
            </w:pPr>
            <w:proofErr w:type="spellStart"/>
            <w:r>
              <w:rPr>
                <w:b w:val="0"/>
                <w:szCs w:val="24"/>
              </w:rPr>
              <w:t>Narvik</w:t>
            </w:r>
            <w:proofErr w:type="spellEnd"/>
            <w:r>
              <w:rPr>
                <w:b w:val="0"/>
                <w:szCs w:val="24"/>
              </w:rPr>
              <w:t xml:space="preserve"> and </w:t>
            </w:r>
            <w:proofErr w:type="spellStart"/>
            <w:r>
              <w:rPr>
                <w:b w:val="0"/>
                <w:szCs w:val="24"/>
              </w:rPr>
              <w:t>Svolvær</w:t>
            </w:r>
            <w:proofErr w:type="spellEnd"/>
          </w:p>
          <w:p w:rsidR="00A866ED" w:rsidRPr="00331362" w:rsidRDefault="00A866ED" w:rsidP="00331362">
            <w:pPr>
              <w:ind w:firstLine="284"/>
              <w:rPr>
                <w:b w:val="0"/>
                <w:szCs w:val="24"/>
              </w:rPr>
            </w:pPr>
          </w:p>
        </w:tc>
        <w:tc>
          <w:tcPr>
            <w:tcW w:w="5245" w:type="dxa"/>
            <w:gridSpan w:val="4"/>
          </w:tcPr>
          <w:p w:rsidR="00A866ED" w:rsidRPr="00670BA5" w:rsidRDefault="00A866ED" w:rsidP="00DF55E3">
            <w:pPr>
              <w:rPr>
                <w:b w:val="0"/>
                <w:sz w:val="20"/>
              </w:rPr>
            </w:pPr>
            <w:r w:rsidRPr="00670BA5">
              <w:rPr>
                <w:b w:val="0"/>
                <w:sz w:val="20"/>
              </w:rPr>
              <w:t>Map-sheet no. and -name (M=1:50.000)</w:t>
            </w:r>
          </w:p>
          <w:p w:rsidR="00A866ED" w:rsidRPr="00EC301F" w:rsidRDefault="00A866ED">
            <w:pPr>
              <w:ind w:left="214"/>
              <w:rPr>
                <w:b w:val="0"/>
                <w:sz w:val="20"/>
                <w:lang w:val="nb-NO"/>
              </w:rPr>
            </w:pPr>
            <w:bookmarkStart w:id="6" w:name="Kart50"/>
            <w:bookmarkEnd w:id="6"/>
            <w:r w:rsidRPr="00EC301F">
              <w:rPr>
                <w:b w:val="0"/>
                <w:sz w:val="20"/>
                <w:lang w:val="nb-NO"/>
              </w:rPr>
              <w:t xml:space="preserve">1331 IV Evenes 1332 III Tjeldsundet 1231 I Lødingen </w:t>
            </w:r>
          </w:p>
          <w:p w:rsidR="00A866ED" w:rsidRPr="00EC301F" w:rsidRDefault="00A866ED" w:rsidP="00EC301F">
            <w:pPr>
              <w:ind w:left="214"/>
              <w:rPr>
                <w:b w:val="0"/>
                <w:szCs w:val="24"/>
                <w:lang w:val="nb-NO"/>
              </w:rPr>
            </w:pPr>
            <w:r w:rsidRPr="00EC301F">
              <w:rPr>
                <w:b w:val="0"/>
                <w:sz w:val="20"/>
                <w:lang w:val="nb-NO"/>
              </w:rPr>
              <w:t>1231 IV Raftsundet, 1232</w:t>
            </w:r>
            <w:r>
              <w:rPr>
                <w:b w:val="0"/>
                <w:sz w:val="20"/>
                <w:lang w:val="nb-NO"/>
              </w:rPr>
              <w:t xml:space="preserve"> II</w:t>
            </w:r>
            <w:r w:rsidRPr="00EC301F">
              <w:rPr>
                <w:b w:val="0"/>
                <w:sz w:val="20"/>
                <w:lang w:val="nb-NO"/>
              </w:rPr>
              <w:t xml:space="preserve"> </w:t>
            </w:r>
            <w:proofErr w:type="spellStart"/>
            <w:r w:rsidRPr="00EC301F">
              <w:rPr>
                <w:b w:val="0"/>
                <w:sz w:val="20"/>
                <w:lang w:val="nb-NO"/>
              </w:rPr>
              <w:t>Gullesfjorden</w:t>
            </w:r>
            <w:proofErr w:type="spellEnd"/>
            <w:r w:rsidRPr="00EC301F">
              <w:rPr>
                <w:b w:val="0"/>
                <w:sz w:val="20"/>
                <w:lang w:val="nb-NO"/>
              </w:rPr>
              <w:t xml:space="preserve"> 1232</w:t>
            </w:r>
            <w:r>
              <w:rPr>
                <w:b w:val="0"/>
                <w:sz w:val="20"/>
                <w:lang w:val="nb-NO"/>
              </w:rPr>
              <w:t xml:space="preserve"> III</w:t>
            </w:r>
            <w:r w:rsidRPr="00EC301F">
              <w:rPr>
                <w:b w:val="0"/>
                <w:sz w:val="20"/>
                <w:lang w:val="nb-NO"/>
              </w:rPr>
              <w:t xml:space="preserve"> Sortland 1132</w:t>
            </w:r>
            <w:r>
              <w:rPr>
                <w:b w:val="0"/>
                <w:sz w:val="20"/>
                <w:lang w:val="nb-NO"/>
              </w:rPr>
              <w:t xml:space="preserve"> II</w:t>
            </w:r>
            <w:r w:rsidRPr="00EC301F">
              <w:rPr>
                <w:b w:val="0"/>
                <w:sz w:val="20"/>
                <w:lang w:val="nb-NO"/>
              </w:rPr>
              <w:t xml:space="preserve"> Stokmarknes, 1131</w:t>
            </w:r>
            <w:r>
              <w:rPr>
                <w:b w:val="0"/>
                <w:sz w:val="20"/>
                <w:lang w:val="nb-NO"/>
              </w:rPr>
              <w:t xml:space="preserve"> I</w:t>
            </w:r>
            <w:r w:rsidRPr="00EC301F">
              <w:rPr>
                <w:b w:val="0"/>
                <w:sz w:val="20"/>
                <w:lang w:val="nb-NO"/>
              </w:rPr>
              <w:t xml:space="preserve"> Austvågøya</w:t>
            </w:r>
          </w:p>
        </w:tc>
      </w:tr>
      <w:tr w:rsidR="00A866ED" w:rsidRPr="00745E71" w:rsidTr="00ED41F6">
        <w:trPr>
          <w:trHeight w:val="560"/>
        </w:trPr>
        <w:tc>
          <w:tcPr>
            <w:tcW w:w="5315" w:type="dxa"/>
            <w:gridSpan w:val="4"/>
          </w:tcPr>
          <w:p w:rsidR="00A866ED" w:rsidRDefault="00A866ED" w:rsidP="00991EA3">
            <w:pPr>
              <w:rPr>
                <w:b w:val="0"/>
                <w:szCs w:val="24"/>
              </w:rPr>
            </w:pPr>
            <w:r w:rsidRPr="002D5D24">
              <w:rPr>
                <w:b w:val="0"/>
                <w:szCs w:val="24"/>
              </w:rPr>
              <w:t>Deposit name and grid-reference:</w:t>
            </w:r>
            <w:r>
              <w:rPr>
                <w:b w:val="0"/>
                <w:szCs w:val="24"/>
              </w:rPr>
              <w:t xml:space="preserve"> </w:t>
            </w:r>
            <w:proofErr w:type="spellStart"/>
            <w:r>
              <w:rPr>
                <w:b w:val="0"/>
                <w:szCs w:val="24"/>
              </w:rPr>
              <w:t>Hinnøya</w:t>
            </w:r>
            <w:proofErr w:type="spellEnd"/>
            <w:r>
              <w:rPr>
                <w:b w:val="0"/>
                <w:szCs w:val="24"/>
              </w:rPr>
              <w:t xml:space="preserve"> </w:t>
            </w:r>
          </w:p>
          <w:p w:rsidR="00A866ED" w:rsidRPr="00991EA3" w:rsidRDefault="00A866ED" w:rsidP="006A3C20">
            <w:pPr>
              <w:rPr>
                <w:b w:val="0"/>
                <w:szCs w:val="24"/>
                <w:lang w:val="en-US"/>
              </w:rPr>
            </w:pPr>
            <w:r>
              <w:rPr>
                <w:b w:val="0"/>
                <w:szCs w:val="24"/>
              </w:rPr>
              <w:t>WGS 84,</w:t>
            </w:r>
            <w:r w:rsidRPr="00266813">
              <w:rPr>
                <w:b w:val="0"/>
                <w:szCs w:val="24"/>
                <w:lang w:val="en-US"/>
              </w:rPr>
              <w:t xml:space="preserve"> UTM zone 33W, 530000 E, 7600000 N</w:t>
            </w:r>
          </w:p>
        </w:tc>
        <w:tc>
          <w:tcPr>
            <w:tcW w:w="5245" w:type="dxa"/>
            <w:gridSpan w:val="4"/>
          </w:tcPr>
          <w:p w:rsidR="00A866ED" w:rsidRPr="002D5D24" w:rsidRDefault="00A866ED" w:rsidP="00DF55E3">
            <w:pPr>
              <w:rPr>
                <w:b w:val="0"/>
                <w:sz w:val="20"/>
              </w:rPr>
            </w:pPr>
            <w:r w:rsidRPr="002D5D24">
              <w:rPr>
                <w:b w:val="0"/>
                <w:sz w:val="20"/>
              </w:rPr>
              <w:t xml:space="preserve">Number of pages:  </w:t>
            </w:r>
            <w:bookmarkStart w:id="7" w:name="Sidetall"/>
            <w:bookmarkEnd w:id="7"/>
            <w:r>
              <w:rPr>
                <w:b w:val="0"/>
                <w:sz w:val="20"/>
              </w:rPr>
              <w:t>3</w:t>
            </w:r>
            <w:r w:rsidR="000C70C4">
              <w:rPr>
                <w:b w:val="0"/>
                <w:sz w:val="20"/>
              </w:rPr>
              <w:t>6</w:t>
            </w:r>
            <w:r w:rsidRPr="002D5D24">
              <w:rPr>
                <w:b w:val="0"/>
                <w:sz w:val="20"/>
              </w:rPr>
              <w:tab/>
              <w:t xml:space="preserve">Price (NOK):  </w:t>
            </w:r>
            <w:bookmarkStart w:id="8" w:name="Pris"/>
            <w:bookmarkEnd w:id="8"/>
          </w:p>
          <w:p w:rsidR="00A866ED" w:rsidRPr="002D5D24" w:rsidRDefault="00A866ED" w:rsidP="00E36E37">
            <w:pPr>
              <w:rPr>
                <w:b w:val="0"/>
                <w:sz w:val="20"/>
              </w:rPr>
            </w:pPr>
            <w:r w:rsidRPr="002D5D24">
              <w:rPr>
                <w:b w:val="0"/>
                <w:sz w:val="20"/>
              </w:rPr>
              <w:t xml:space="preserve">Map enclosures:  </w:t>
            </w:r>
            <w:bookmarkStart w:id="9" w:name="Kartbilag"/>
            <w:bookmarkEnd w:id="9"/>
          </w:p>
        </w:tc>
      </w:tr>
      <w:tr w:rsidR="00A866ED" w:rsidRPr="00745E71" w:rsidTr="00ED41F6">
        <w:trPr>
          <w:trHeight w:val="560"/>
        </w:trPr>
        <w:tc>
          <w:tcPr>
            <w:tcW w:w="2622" w:type="dxa"/>
          </w:tcPr>
          <w:p w:rsidR="00A866ED" w:rsidRPr="002D5D24" w:rsidRDefault="00A866ED" w:rsidP="00DF55E3">
            <w:pPr>
              <w:rPr>
                <w:b w:val="0"/>
                <w:sz w:val="20"/>
              </w:rPr>
            </w:pPr>
            <w:r w:rsidRPr="002D5D24">
              <w:rPr>
                <w:b w:val="0"/>
                <w:sz w:val="20"/>
              </w:rPr>
              <w:t>Fieldwork carried out:</w:t>
            </w:r>
          </w:p>
          <w:p w:rsidR="00A866ED" w:rsidRPr="00491C11" w:rsidRDefault="00A866ED" w:rsidP="00844A80">
            <w:pPr>
              <w:rPr>
                <w:b w:val="0"/>
                <w:sz w:val="22"/>
                <w:szCs w:val="22"/>
              </w:rPr>
            </w:pPr>
            <w:bookmarkStart w:id="10" w:name="Feltarbeid"/>
            <w:bookmarkEnd w:id="10"/>
            <w:r>
              <w:rPr>
                <w:b w:val="0"/>
                <w:sz w:val="22"/>
                <w:szCs w:val="22"/>
              </w:rPr>
              <w:t>July</w:t>
            </w:r>
            <w:r w:rsidRPr="00491C11">
              <w:rPr>
                <w:b w:val="0"/>
                <w:sz w:val="22"/>
                <w:szCs w:val="22"/>
              </w:rPr>
              <w:t>-</w:t>
            </w:r>
            <w:r>
              <w:rPr>
                <w:b w:val="0"/>
                <w:sz w:val="22"/>
                <w:szCs w:val="22"/>
              </w:rPr>
              <w:t>August</w:t>
            </w:r>
            <w:r w:rsidRPr="00491C11">
              <w:rPr>
                <w:b w:val="0"/>
                <w:sz w:val="22"/>
                <w:szCs w:val="22"/>
              </w:rPr>
              <w:t xml:space="preserve"> 2013</w:t>
            </w:r>
          </w:p>
        </w:tc>
        <w:tc>
          <w:tcPr>
            <w:tcW w:w="2693" w:type="dxa"/>
            <w:gridSpan w:val="3"/>
          </w:tcPr>
          <w:p w:rsidR="00A866ED" w:rsidRPr="002D5D24" w:rsidRDefault="00A866ED" w:rsidP="00DF55E3">
            <w:pPr>
              <w:rPr>
                <w:b w:val="0"/>
                <w:sz w:val="20"/>
              </w:rPr>
            </w:pPr>
            <w:r w:rsidRPr="002D5D24">
              <w:rPr>
                <w:b w:val="0"/>
                <w:sz w:val="20"/>
              </w:rPr>
              <w:t>Date of report:</w:t>
            </w:r>
          </w:p>
          <w:p w:rsidR="00A866ED" w:rsidRPr="00B524F2" w:rsidRDefault="00A866ED" w:rsidP="00A866ED">
            <w:pPr>
              <w:ind w:firstLine="213"/>
              <w:rPr>
                <w:b w:val="0"/>
                <w:szCs w:val="24"/>
              </w:rPr>
            </w:pPr>
            <w:bookmarkStart w:id="11" w:name="Rappdato"/>
            <w:bookmarkEnd w:id="11"/>
            <w:r>
              <w:rPr>
                <w:b w:val="0"/>
                <w:szCs w:val="24"/>
              </w:rPr>
              <w:t>March</w:t>
            </w:r>
            <w:r w:rsidRPr="00B524F2">
              <w:rPr>
                <w:b w:val="0"/>
                <w:szCs w:val="24"/>
              </w:rPr>
              <w:t xml:space="preserve"> </w:t>
            </w:r>
            <w:r>
              <w:rPr>
                <w:b w:val="0"/>
                <w:szCs w:val="24"/>
              </w:rPr>
              <w:t>10</w:t>
            </w:r>
            <w:r w:rsidRPr="00B524F2">
              <w:rPr>
                <w:b w:val="0"/>
                <w:szCs w:val="24"/>
                <w:vertAlign w:val="superscript"/>
              </w:rPr>
              <w:t>th</w:t>
            </w:r>
            <w:r w:rsidRPr="00B524F2">
              <w:rPr>
                <w:b w:val="0"/>
                <w:szCs w:val="24"/>
              </w:rPr>
              <w:t xml:space="preserve"> 201</w:t>
            </w:r>
            <w:r>
              <w:rPr>
                <w:b w:val="0"/>
                <w:szCs w:val="24"/>
              </w:rPr>
              <w:t>4</w:t>
            </w:r>
          </w:p>
        </w:tc>
        <w:tc>
          <w:tcPr>
            <w:tcW w:w="2471" w:type="dxa"/>
            <w:gridSpan w:val="3"/>
          </w:tcPr>
          <w:p w:rsidR="00A866ED" w:rsidRPr="002D5D24" w:rsidRDefault="00A866ED" w:rsidP="00DF55E3">
            <w:pPr>
              <w:rPr>
                <w:b w:val="0"/>
                <w:sz w:val="20"/>
              </w:rPr>
            </w:pPr>
            <w:r w:rsidRPr="002D5D24">
              <w:rPr>
                <w:b w:val="0"/>
                <w:sz w:val="20"/>
              </w:rPr>
              <w:t>Project no.:</w:t>
            </w:r>
          </w:p>
          <w:p w:rsidR="00A866ED" w:rsidRPr="002D5D24" w:rsidRDefault="00A866ED" w:rsidP="00DF55E3">
            <w:pPr>
              <w:ind w:firstLine="214"/>
              <w:rPr>
                <w:b w:val="0"/>
                <w:szCs w:val="24"/>
              </w:rPr>
            </w:pPr>
            <w:bookmarkStart w:id="12" w:name="Prosjektnr"/>
            <w:bookmarkEnd w:id="12"/>
            <w:r w:rsidRPr="002D5D24">
              <w:rPr>
                <w:b w:val="0"/>
                <w:szCs w:val="24"/>
              </w:rPr>
              <w:t>342900</w:t>
            </w:r>
          </w:p>
        </w:tc>
        <w:tc>
          <w:tcPr>
            <w:tcW w:w="2774" w:type="dxa"/>
          </w:tcPr>
          <w:p w:rsidR="00A866ED" w:rsidRPr="002D5D24" w:rsidRDefault="00A866ED" w:rsidP="00DF55E3">
            <w:pPr>
              <w:rPr>
                <w:b w:val="0"/>
                <w:sz w:val="20"/>
              </w:rPr>
            </w:pPr>
            <w:r w:rsidRPr="002D5D24">
              <w:rPr>
                <w:b w:val="0"/>
                <w:sz w:val="20"/>
              </w:rPr>
              <w:t>Person responsible:</w:t>
            </w:r>
          </w:p>
          <w:p w:rsidR="00A866ED" w:rsidRPr="002D5D24" w:rsidRDefault="00A866ED" w:rsidP="00DF55E3">
            <w:pPr>
              <w:rPr>
                <w:b w:val="0"/>
                <w:szCs w:val="24"/>
              </w:rPr>
            </w:pPr>
            <w:r w:rsidRPr="002D5D24">
              <w:rPr>
                <w:b w:val="0"/>
                <w:szCs w:val="24"/>
              </w:rPr>
              <w:t xml:space="preserve"> </w:t>
            </w:r>
            <w:r w:rsidRPr="002D5D24">
              <w:rPr>
                <w:b w:val="0"/>
                <w:noProof/>
                <w:szCs w:val="24"/>
                <w:lang w:val="nb-NO"/>
              </w:rPr>
              <w:drawing>
                <wp:inline distT="0" distB="0" distL="0" distR="0">
                  <wp:extent cx="1057275" cy="321518"/>
                  <wp:effectExtent l="19050" t="0" r="0" b="0"/>
                  <wp:docPr id="8"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9" cstate="print"/>
                          <a:stretch>
                            <a:fillRect/>
                          </a:stretch>
                        </pic:blipFill>
                        <pic:spPr>
                          <a:xfrm>
                            <a:off x="0" y="0"/>
                            <a:ext cx="1065254" cy="323945"/>
                          </a:xfrm>
                          <a:prstGeom prst="rect">
                            <a:avLst/>
                          </a:prstGeom>
                        </pic:spPr>
                      </pic:pic>
                    </a:graphicData>
                  </a:graphic>
                </wp:inline>
              </w:drawing>
            </w:r>
          </w:p>
        </w:tc>
      </w:tr>
      <w:tr w:rsidR="00A866ED" w:rsidRPr="00745E71" w:rsidTr="00ED41F6">
        <w:trPr>
          <w:trHeight w:val="560"/>
        </w:trPr>
        <w:tc>
          <w:tcPr>
            <w:tcW w:w="10560" w:type="dxa"/>
            <w:gridSpan w:val="8"/>
          </w:tcPr>
          <w:p w:rsidR="00A866ED" w:rsidRPr="002D5D24" w:rsidRDefault="00A866ED" w:rsidP="00DF55E3">
            <w:pPr>
              <w:rPr>
                <w:b w:val="0"/>
                <w:szCs w:val="24"/>
              </w:rPr>
            </w:pPr>
            <w:r w:rsidRPr="002D5D24">
              <w:rPr>
                <w:b w:val="0"/>
                <w:szCs w:val="24"/>
              </w:rPr>
              <w:t>Summary:</w:t>
            </w:r>
          </w:p>
          <w:p w:rsidR="00A866ED" w:rsidRPr="00B524F2" w:rsidRDefault="00A866ED" w:rsidP="00E36E37">
            <w:pPr>
              <w:ind w:left="284" w:right="72" w:firstLine="283"/>
              <w:jc w:val="both"/>
              <w:rPr>
                <w:b w:val="0"/>
                <w:szCs w:val="24"/>
              </w:rPr>
            </w:pPr>
            <w:r w:rsidRPr="002D5D24">
              <w:rPr>
                <w:b w:val="0"/>
                <w:szCs w:val="24"/>
              </w:rPr>
              <w:t xml:space="preserve">NGU conducted an airborne </w:t>
            </w:r>
            <w:r>
              <w:rPr>
                <w:b w:val="0"/>
                <w:szCs w:val="24"/>
              </w:rPr>
              <w:t>magnetic and radiometric</w:t>
            </w:r>
            <w:r w:rsidRPr="002D5D24">
              <w:rPr>
                <w:b w:val="0"/>
                <w:szCs w:val="24"/>
              </w:rPr>
              <w:t xml:space="preserve"> survey </w:t>
            </w:r>
            <w:r>
              <w:rPr>
                <w:b w:val="0"/>
                <w:szCs w:val="24"/>
              </w:rPr>
              <w:t xml:space="preserve">over the </w:t>
            </w:r>
            <w:proofErr w:type="spellStart"/>
            <w:r w:rsidRPr="00553906">
              <w:rPr>
                <w:b w:val="0"/>
                <w:szCs w:val="24"/>
                <w:lang w:val="en-US"/>
              </w:rPr>
              <w:t>Austvågøya</w:t>
            </w:r>
            <w:proofErr w:type="spellEnd"/>
            <w:r w:rsidRPr="00553906">
              <w:rPr>
                <w:b w:val="0"/>
                <w:szCs w:val="24"/>
                <w:lang w:val="en-US"/>
              </w:rPr>
              <w:t xml:space="preserve">, </w:t>
            </w:r>
            <w:proofErr w:type="spellStart"/>
            <w:r w:rsidRPr="00553906">
              <w:rPr>
                <w:b w:val="0"/>
                <w:szCs w:val="24"/>
                <w:lang w:val="en-US"/>
              </w:rPr>
              <w:t>Hinnøya</w:t>
            </w:r>
            <w:proofErr w:type="spellEnd"/>
            <w:r w:rsidRPr="00553906">
              <w:rPr>
                <w:b w:val="0"/>
                <w:szCs w:val="24"/>
                <w:lang w:val="en-US"/>
              </w:rPr>
              <w:t xml:space="preserve">, </w:t>
            </w:r>
            <w:proofErr w:type="spellStart"/>
            <w:r w:rsidRPr="00553906">
              <w:rPr>
                <w:b w:val="0"/>
                <w:szCs w:val="24"/>
                <w:lang w:val="en-US"/>
              </w:rPr>
              <w:t>Tjeldøya</w:t>
            </w:r>
            <w:proofErr w:type="spellEnd"/>
            <w:r w:rsidRPr="00553906">
              <w:rPr>
                <w:b w:val="0"/>
                <w:szCs w:val="24"/>
                <w:lang w:val="en-US"/>
              </w:rPr>
              <w:t xml:space="preserve"> and </w:t>
            </w:r>
            <w:proofErr w:type="spellStart"/>
            <w:r w:rsidRPr="00553906">
              <w:rPr>
                <w:b w:val="0"/>
                <w:szCs w:val="24"/>
                <w:lang w:val="en-US"/>
              </w:rPr>
              <w:t>Hadseløya</w:t>
            </w:r>
            <w:proofErr w:type="spellEnd"/>
            <w:r w:rsidRPr="00553906">
              <w:rPr>
                <w:b w:val="0"/>
                <w:szCs w:val="24"/>
                <w:lang w:val="en-US"/>
              </w:rPr>
              <w:t xml:space="preserve"> </w:t>
            </w:r>
            <w:r>
              <w:rPr>
                <w:b w:val="0"/>
                <w:szCs w:val="24"/>
                <w:lang w:val="en-US"/>
              </w:rPr>
              <w:t xml:space="preserve">islands, in Troms and </w:t>
            </w:r>
            <w:proofErr w:type="spellStart"/>
            <w:r>
              <w:rPr>
                <w:b w:val="0"/>
                <w:szCs w:val="24"/>
                <w:lang w:val="en-US"/>
              </w:rPr>
              <w:t>Nordland</w:t>
            </w:r>
            <w:proofErr w:type="spellEnd"/>
            <w:r w:rsidRPr="00B524F2">
              <w:rPr>
                <w:b w:val="0"/>
                <w:szCs w:val="24"/>
              </w:rPr>
              <w:t xml:space="preserve"> </w:t>
            </w:r>
            <w:r>
              <w:rPr>
                <w:b w:val="0"/>
                <w:szCs w:val="24"/>
              </w:rPr>
              <w:t>counties between July-August</w:t>
            </w:r>
            <w:r w:rsidRPr="00B524F2">
              <w:rPr>
                <w:b w:val="0"/>
                <w:szCs w:val="24"/>
              </w:rPr>
              <w:t xml:space="preserve"> 2013 as a part of the MINN project</w:t>
            </w:r>
            <w:r>
              <w:rPr>
                <w:b w:val="0"/>
                <w:szCs w:val="24"/>
              </w:rPr>
              <w:t xml:space="preserve"> (Mineral resources in Northern Norway)</w:t>
            </w:r>
            <w:r w:rsidRPr="00B524F2">
              <w:rPr>
                <w:b w:val="0"/>
                <w:szCs w:val="24"/>
              </w:rPr>
              <w:t>. This report describes and documents the acquisition, processing and visualization of recorded datasets. The geophysical survey results reported herein are</w:t>
            </w:r>
            <w:r>
              <w:rPr>
                <w:b w:val="0"/>
                <w:szCs w:val="24"/>
              </w:rPr>
              <w:t xml:space="preserve"> approximately 8100</w:t>
            </w:r>
            <w:r w:rsidRPr="00B524F2">
              <w:rPr>
                <w:b w:val="0"/>
                <w:szCs w:val="24"/>
              </w:rPr>
              <w:t xml:space="preserve"> line km, covering an area of </w:t>
            </w:r>
            <w:r>
              <w:rPr>
                <w:b w:val="0"/>
                <w:szCs w:val="24"/>
              </w:rPr>
              <w:t>approximately 1620</w:t>
            </w:r>
            <w:r w:rsidRPr="00B524F2">
              <w:rPr>
                <w:b w:val="0"/>
                <w:szCs w:val="24"/>
              </w:rPr>
              <w:t xml:space="preserve"> km</w:t>
            </w:r>
            <w:r w:rsidRPr="00B524F2">
              <w:rPr>
                <w:b w:val="0"/>
                <w:szCs w:val="24"/>
                <w:vertAlign w:val="superscript"/>
              </w:rPr>
              <w:t>2</w:t>
            </w:r>
            <w:r w:rsidRPr="00B524F2">
              <w:rPr>
                <w:b w:val="0"/>
                <w:szCs w:val="24"/>
              </w:rPr>
              <w:t>.</w:t>
            </w:r>
          </w:p>
          <w:p w:rsidR="00A866ED" w:rsidRPr="002D5D24" w:rsidRDefault="00A866ED" w:rsidP="00DF55E3">
            <w:pPr>
              <w:ind w:left="284" w:right="72" w:firstLine="283"/>
              <w:rPr>
                <w:b w:val="0"/>
                <w:szCs w:val="24"/>
              </w:rPr>
            </w:pPr>
            <w:bookmarkStart w:id="13" w:name="Sammendrag"/>
            <w:bookmarkEnd w:id="13"/>
          </w:p>
          <w:p w:rsidR="00A866ED" w:rsidRPr="00A866ED" w:rsidRDefault="00A866ED" w:rsidP="00E36E37">
            <w:pPr>
              <w:ind w:left="284" w:right="72" w:firstLine="283"/>
              <w:jc w:val="both"/>
              <w:rPr>
                <w:b w:val="0"/>
                <w:szCs w:val="24"/>
                <w:lang w:val="en-US"/>
              </w:rPr>
            </w:pPr>
            <w:r>
              <w:rPr>
                <w:b w:val="0"/>
                <w:szCs w:val="24"/>
              </w:rPr>
              <w:t xml:space="preserve">Two helicopter-borne systems were used in this survey. More than 95% of the measurements were done with a </w:t>
            </w:r>
            <w:r>
              <w:rPr>
                <w:b w:val="0"/>
              </w:rPr>
              <w:t>helicopter-borne system that was designed to obtain</w:t>
            </w:r>
            <w:r w:rsidRPr="00685EBA">
              <w:rPr>
                <w:b w:val="0"/>
              </w:rPr>
              <w:t xml:space="preserve"> detail</w:t>
            </w:r>
            <w:r>
              <w:rPr>
                <w:b w:val="0"/>
              </w:rPr>
              <w:t xml:space="preserve">ed airborne magnetic and radiometric </w:t>
            </w:r>
            <w:r w:rsidRPr="00685EBA">
              <w:rPr>
                <w:b w:val="0"/>
              </w:rPr>
              <w:t>data</w:t>
            </w:r>
            <w:r>
              <w:rPr>
                <w:b w:val="0"/>
              </w:rPr>
              <w:t>. It</w:t>
            </w:r>
            <w:r w:rsidRPr="002D5D24">
              <w:rPr>
                <w:b w:val="0"/>
                <w:szCs w:val="24"/>
              </w:rPr>
              <w:t xml:space="preserve"> </w:t>
            </w:r>
            <w:r>
              <w:rPr>
                <w:b w:val="0"/>
                <w:szCs w:val="24"/>
              </w:rPr>
              <w:t xml:space="preserve">had a Scintrex Cs-3 </w:t>
            </w:r>
            <w:r w:rsidRPr="002D5D24">
              <w:rPr>
                <w:b w:val="0"/>
                <w:szCs w:val="24"/>
              </w:rPr>
              <w:t xml:space="preserve">magnetometer </w:t>
            </w:r>
            <w:r>
              <w:rPr>
                <w:b w:val="0"/>
                <w:szCs w:val="24"/>
              </w:rPr>
              <w:t xml:space="preserve">in a towed bird </w:t>
            </w:r>
            <w:r w:rsidRPr="002D5D24">
              <w:rPr>
                <w:b w:val="0"/>
                <w:szCs w:val="24"/>
              </w:rPr>
              <w:t xml:space="preserve">and </w:t>
            </w:r>
            <w:r>
              <w:rPr>
                <w:b w:val="0"/>
                <w:szCs w:val="24"/>
              </w:rPr>
              <w:t xml:space="preserve">a </w:t>
            </w:r>
            <w:r w:rsidRPr="002D5D24">
              <w:rPr>
                <w:b w:val="0"/>
                <w:szCs w:val="24"/>
              </w:rPr>
              <w:t xml:space="preserve">1024 channels RSX-5 spectrometer </w:t>
            </w:r>
            <w:r>
              <w:rPr>
                <w:b w:val="0"/>
                <w:szCs w:val="24"/>
              </w:rPr>
              <w:t>installed under the helicopter belly</w:t>
            </w:r>
            <w:r w:rsidRPr="002D5D24">
              <w:rPr>
                <w:b w:val="0"/>
                <w:szCs w:val="24"/>
              </w:rPr>
              <w:t>.</w:t>
            </w:r>
            <w:r>
              <w:rPr>
                <w:b w:val="0"/>
                <w:szCs w:val="24"/>
              </w:rPr>
              <w:t xml:space="preserve"> The other</w:t>
            </w:r>
            <w:r>
              <w:rPr>
                <w:b w:val="0"/>
              </w:rPr>
              <w:t xml:space="preserve"> helicopter-borne</w:t>
            </w:r>
            <w:r>
              <w:rPr>
                <w:b w:val="0"/>
                <w:szCs w:val="24"/>
              </w:rPr>
              <w:t xml:space="preserve"> system was similar, had a Scintrex Cs-2 for the magnetic field recordings</w:t>
            </w:r>
            <w:r w:rsidRPr="002D5D24">
              <w:rPr>
                <w:b w:val="0"/>
                <w:szCs w:val="24"/>
              </w:rPr>
              <w:t xml:space="preserve"> and </w:t>
            </w:r>
            <w:r>
              <w:rPr>
                <w:b w:val="0"/>
                <w:szCs w:val="24"/>
              </w:rPr>
              <w:t xml:space="preserve">a similar </w:t>
            </w:r>
            <w:r w:rsidRPr="002D5D24">
              <w:rPr>
                <w:b w:val="0"/>
                <w:szCs w:val="24"/>
              </w:rPr>
              <w:t>1024 channels RSX-5 spectrometer</w:t>
            </w:r>
            <w:r>
              <w:rPr>
                <w:b w:val="0"/>
                <w:szCs w:val="24"/>
              </w:rPr>
              <w:t xml:space="preserve"> </w:t>
            </w:r>
            <w:r w:rsidR="00D73C1D">
              <w:rPr>
                <w:b w:val="0"/>
                <w:szCs w:val="24"/>
              </w:rPr>
              <w:t xml:space="preserve">for gamma-rays </w:t>
            </w:r>
            <w:r>
              <w:rPr>
                <w:b w:val="0"/>
                <w:szCs w:val="24"/>
              </w:rPr>
              <w:t>installed under the helicopter.</w:t>
            </w:r>
            <w:r w:rsidRPr="00A866ED">
              <w:rPr>
                <w:b w:val="0"/>
                <w:szCs w:val="24"/>
                <w:lang w:val="en-US"/>
              </w:rPr>
              <w:t xml:space="preserve"> </w:t>
            </w:r>
          </w:p>
          <w:p w:rsidR="00A866ED" w:rsidRPr="002D5D24" w:rsidRDefault="00A866ED" w:rsidP="00DF55E3">
            <w:pPr>
              <w:ind w:left="284" w:right="72" w:firstLine="283"/>
              <w:rPr>
                <w:b w:val="0"/>
                <w:szCs w:val="24"/>
              </w:rPr>
            </w:pPr>
          </w:p>
          <w:p w:rsidR="00A866ED" w:rsidRPr="002D5D24" w:rsidRDefault="00A866ED" w:rsidP="00D73C1D">
            <w:pPr>
              <w:ind w:left="284" w:right="72" w:firstLine="283"/>
              <w:jc w:val="both"/>
              <w:rPr>
                <w:b w:val="0"/>
                <w:szCs w:val="24"/>
              </w:rPr>
            </w:pPr>
            <w:r w:rsidRPr="002D5D24">
              <w:rPr>
                <w:b w:val="0"/>
                <w:szCs w:val="24"/>
              </w:rPr>
              <w:t xml:space="preserve">The </w:t>
            </w:r>
            <w:r w:rsidR="00D73C1D">
              <w:rPr>
                <w:b w:val="0"/>
                <w:szCs w:val="24"/>
              </w:rPr>
              <w:t xml:space="preserve">entire </w:t>
            </w:r>
            <w:r w:rsidRPr="002D5D24">
              <w:rPr>
                <w:b w:val="0"/>
                <w:szCs w:val="24"/>
              </w:rPr>
              <w:t>survey was flown with 200 m line spacing</w:t>
            </w:r>
            <w:r>
              <w:rPr>
                <w:b w:val="0"/>
                <w:szCs w:val="24"/>
              </w:rPr>
              <w:t>. The</w:t>
            </w:r>
            <w:r w:rsidRPr="002D5D24">
              <w:rPr>
                <w:b w:val="0"/>
                <w:szCs w:val="24"/>
              </w:rPr>
              <w:t xml:space="preserve"> </w:t>
            </w:r>
            <w:r>
              <w:rPr>
                <w:b w:val="0"/>
                <w:szCs w:val="24"/>
              </w:rPr>
              <w:t xml:space="preserve">main flight </w:t>
            </w:r>
            <w:r w:rsidRPr="002D5D24">
              <w:rPr>
                <w:b w:val="0"/>
                <w:szCs w:val="24"/>
              </w:rPr>
              <w:t xml:space="preserve">line direction </w:t>
            </w:r>
            <w:r>
              <w:rPr>
                <w:b w:val="0"/>
                <w:szCs w:val="24"/>
              </w:rPr>
              <w:t>was 90</w:t>
            </w:r>
            <w:r w:rsidRPr="002D5D24">
              <w:rPr>
                <w:b w:val="0"/>
                <w:szCs w:val="24"/>
                <w:vertAlign w:val="superscript"/>
              </w:rPr>
              <w:t xml:space="preserve">o </w:t>
            </w:r>
            <w:r w:rsidRPr="002D5D24">
              <w:rPr>
                <w:b w:val="0"/>
                <w:szCs w:val="24"/>
              </w:rPr>
              <w:t>(</w:t>
            </w:r>
            <w:r>
              <w:rPr>
                <w:b w:val="0"/>
                <w:szCs w:val="24"/>
              </w:rPr>
              <w:t>E-W</w:t>
            </w:r>
            <w:r w:rsidRPr="002D5D24">
              <w:rPr>
                <w:b w:val="0"/>
                <w:szCs w:val="24"/>
              </w:rPr>
              <w:t>)</w:t>
            </w:r>
            <w:r>
              <w:rPr>
                <w:b w:val="0"/>
                <w:szCs w:val="24"/>
              </w:rPr>
              <w:t xml:space="preserve">, but </w:t>
            </w:r>
            <w:proofErr w:type="spellStart"/>
            <w:r>
              <w:rPr>
                <w:b w:val="0"/>
                <w:szCs w:val="24"/>
              </w:rPr>
              <w:t>Hadseløya</w:t>
            </w:r>
            <w:proofErr w:type="spellEnd"/>
            <w:r>
              <w:rPr>
                <w:b w:val="0"/>
                <w:szCs w:val="24"/>
              </w:rPr>
              <w:t xml:space="preserve"> and </w:t>
            </w:r>
            <w:proofErr w:type="spellStart"/>
            <w:r>
              <w:rPr>
                <w:b w:val="0"/>
                <w:szCs w:val="24"/>
              </w:rPr>
              <w:t>Nipa</w:t>
            </w:r>
            <w:proofErr w:type="spellEnd"/>
            <w:r>
              <w:rPr>
                <w:b w:val="0"/>
                <w:szCs w:val="24"/>
              </w:rPr>
              <w:t xml:space="preserve">, a small part of the western </w:t>
            </w:r>
            <w:proofErr w:type="spellStart"/>
            <w:r>
              <w:rPr>
                <w:b w:val="0"/>
                <w:szCs w:val="24"/>
              </w:rPr>
              <w:t>Hinnøya</w:t>
            </w:r>
            <w:proofErr w:type="spellEnd"/>
            <w:r>
              <w:rPr>
                <w:b w:val="0"/>
                <w:szCs w:val="24"/>
              </w:rPr>
              <w:t>, were flown at 140</w:t>
            </w:r>
            <w:r w:rsidRPr="002D5D24">
              <w:rPr>
                <w:b w:val="0"/>
                <w:szCs w:val="24"/>
                <w:vertAlign w:val="superscript"/>
              </w:rPr>
              <w:t xml:space="preserve">o </w:t>
            </w:r>
            <w:r>
              <w:rPr>
                <w:b w:val="0"/>
                <w:szCs w:val="24"/>
              </w:rPr>
              <w:t>and 145</w:t>
            </w:r>
            <w:r w:rsidRPr="002D5D24">
              <w:rPr>
                <w:b w:val="0"/>
                <w:szCs w:val="24"/>
                <w:vertAlign w:val="superscript"/>
              </w:rPr>
              <w:t xml:space="preserve">o </w:t>
            </w:r>
            <w:r w:rsidRPr="002D5D24">
              <w:rPr>
                <w:b w:val="0"/>
                <w:szCs w:val="24"/>
              </w:rPr>
              <w:t>(</w:t>
            </w:r>
            <w:r>
              <w:rPr>
                <w:b w:val="0"/>
                <w:szCs w:val="24"/>
              </w:rPr>
              <w:t>NNE-SSW</w:t>
            </w:r>
            <w:r w:rsidRPr="002D5D24">
              <w:rPr>
                <w:b w:val="0"/>
                <w:szCs w:val="24"/>
              </w:rPr>
              <w:t>)</w:t>
            </w:r>
            <w:r>
              <w:rPr>
                <w:b w:val="0"/>
                <w:szCs w:val="24"/>
              </w:rPr>
              <w:t xml:space="preserve">, respectively. The </w:t>
            </w:r>
            <w:r w:rsidRPr="002D5D24">
              <w:rPr>
                <w:b w:val="0"/>
                <w:szCs w:val="24"/>
              </w:rPr>
              <w:t xml:space="preserve">average speed </w:t>
            </w:r>
            <w:r>
              <w:rPr>
                <w:b w:val="0"/>
                <w:szCs w:val="24"/>
              </w:rPr>
              <w:t xml:space="preserve">over different parts of the surveyed areas ranged </w:t>
            </w:r>
            <w:r w:rsidR="00D73C1D">
              <w:rPr>
                <w:b w:val="0"/>
                <w:szCs w:val="24"/>
              </w:rPr>
              <w:t xml:space="preserve">daily </w:t>
            </w:r>
            <w:r>
              <w:rPr>
                <w:b w:val="0"/>
                <w:szCs w:val="24"/>
              </w:rPr>
              <w:t>between 50 and 75</w:t>
            </w:r>
            <w:r w:rsidRPr="002D5D24">
              <w:rPr>
                <w:b w:val="0"/>
                <w:szCs w:val="24"/>
              </w:rPr>
              <w:t xml:space="preserve"> km/h</w:t>
            </w:r>
            <w:r>
              <w:rPr>
                <w:b w:val="0"/>
                <w:szCs w:val="24"/>
              </w:rPr>
              <w:t>, depending mainly on the local topography</w:t>
            </w:r>
            <w:r w:rsidRPr="002D5D24">
              <w:rPr>
                <w:b w:val="0"/>
                <w:szCs w:val="24"/>
              </w:rPr>
              <w:t xml:space="preserve">. The average terrain clearance of the bird </w:t>
            </w:r>
            <w:r>
              <w:rPr>
                <w:b w:val="0"/>
                <w:szCs w:val="24"/>
              </w:rPr>
              <w:t xml:space="preserve">for the whole survey </w:t>
            </w:r>
            <w:r w:rsidRPr="002D5D24">
              <w:rPr>
                <w:b w:val="0"/>
                <w:szCs w:val="24"/>
              </w:rPr>
              <w:t xml:space="preserve">was </w:t>
            </w:r>
            <w:r>
              <w:rPr>
                <w:b w:val="0"/>
                <w:szCs w:val="24"/>
              </w:rPr>
              <w:t>about 75</w:t>
            </w:r>
            <w:r w:rsidRPr="002D5D24">
              <w:rPr>
                <w:b w:val="0"/>
                <w:szCs w:val="24"/>
              </w:rPr>
              <w:t xml:space="preserve"> m.</w:t>
            </w:r>
          </w:p>
          <w:p w:rsidR="00A866ED" w:rsidRPr="002D5D24" w:rsidRDefault="00A866ED" w:rsidP="00DF55E3">
            <w:pPr>
              <w:ind w:left="284" w:right="72" w:firstLine="283"/>
              <w:rPr>
                <w:b w:val="0"/>
                <w:szCs w:val="24"/>
              </w:rPr>
            </w:pPr>
          </w:p>
          <w:p w:rsidR="00A866ED" w:rsidRPr="002D5D24" w:rsidRDefault="00A866ED" w:rsidP="00D73C1D">
            <w:pPr>
              <w:ind w:left="284" w:right="72" w:firstLine="283"/>
              <w:jc w:val="both"/>
              <w:rPr>
                <w:b w:val="0"/>
                <w:szCs w:val="24"/>
              </w:rPr>
            </w:pPr>
            <w:r w:rsidRPr="002D5D24">
              <w:rPr>
                <w:b w:val="0"/>
                <w:szCs w:val="24"/>
              </w:rPr>
              <w:t xml:space="preserve">Collected data were processed at NGU using </w:t>
            </w:r>
            <w:proofErr w:type="spellStart"/>
            <w:r w:rsidRPr="002D5D24">
              <w:rPr>
                <w:b w:val="0"/>
                <w:szCs w:val="24"/>
              </w:rPr>
              <w:t>Geosoft</w:t>
            </w:r>
            <w:proofErr w:type="spellEnd"/>
            <w:r w:rsidRPr="002D5D24">
              <w:rPr>
                <w:b w:val="0"/>
                <w:szCs w:val="24"/>
              </w:rPr>
              <w:t xml:space="preserve"> Oasis </w:t>
            </w:r>
            <w:proofErr w:type="spellStart"/>
            <w:r w:rsidRPr="002D5D24">
              <w:rPr>
                <w:b w:val="0"/>
                <w:szCs w:val="24"/>
              </w:rPr>
              <w:t>Montaj</w:t>
            </w:r>
            <w:proofErr w:type="spellEnd"/>
            <w:r w:rsidRPr="002D5D24">
              <w:rPr>
                <w:b w:val="0"/>
                <w:szCs w:val="24"/>
              </w:rPr>
              <w:t xml:space="preserve"> software. Raw total magnetic field data were corrected for diurnal variation</w:t>
            </w:r>
            <w:r>
              <w:rPr>
                <w:b w:val="0"/>
                <w:szCs w:val="24"/>
              </w:rPr>
              <w:t>s</w:t>
            </w:r>
            <w:r w:rsidRPr="002D5D24">
              <w:rPr>
                <w:b w:val="0"/>
                <w:szCs w:val="24"/>
              </w:rPr>
              <w:t xml:space="preserve"> and levelled using standard micro</w:t>
            </w:r>
            <w:r>
              <w:rPr>
                <w:b w:val="0"/>
                <w:szCs w:val="24"/>
              </w:rPr>
              <w:t>-</w:t>
            </w:r>
            <w:r w:rsidRPr="002D5D24">
              <w:rPr>
                <w:b w:val="0"/>
                <w:szCs w:val="24"/>
              </w:rPr>
              <w:t>levelling</w:t>
            </w:r>
            <w:r>
              <w:rPr>
                <w:b w:val="0"/>
                <w:szCs w:val="24"/>
              </w:rPr>
              <w:t xml:space="preserve"> </w:t>
            </w:r>
            <w:r w:rsidRPr="002D5D24">
              <w:rPr>
                <w:b w:val="0"/>
                <w:szCs w:val="24"/>
              </w:rPr>
              <w:t>algorithm.</w:t>
            </w:r>
            <w:r>
              <w:rPr>
                <w:b w:val="0"/>
                <w:szCs w:val="24"/>
              </w:rPr>
              <w:t xml:space="preserve"> </w:t>
            </w:r>
            <w:r w:rsidRPr="002D5D24">
              <w:rPr>
                <w:b w:val="0"/>
                <w:szCs w:val="24"/>
              </w:rPr>
              <w:t>Radiometric data were processed using standard procedures recommended by International Atomic Energy Association.</w:t>
            </w:r>
          </w:p>
          <w:p w:rsidR="00A866ED" w:rsidRPr="002D5D24" w:rsidRDefault="00A866ED" w:rsidP="00DF55E3">
            <w:pPr>
              <w:ind w:left="284" w:right="72" w:firstLine="283"/>
              <w:rPr>
                <w:b w:val="0"/>
                <w:szCs w:val="24"/>
              </w:rPr>
            </w:pPr>
          </w:p>
          <w:p w:rsidR="00A866ED" w:rsidRPr="002D5D24" w:rsidRDefault="00A866ED" w:rsidP="00D73C1D">
            <w:pPr>
              <w:ind w:left="284" w:right="72" w:firstLine="283"/>
              <w:jc w:val="both"/>
              <w:rPr>
                <w:b w:val="0"/>
                <w:szCs w:val="24"/>
              </w:rPr>
            </w:pPr>
            <w:r>
              <w:rPr>
                <w:b w:val="0"/>
                <w:szCs w:val="24"/>
              </w:rPr>
              <w:t>D</w:t>
            </w:r>
            <w:r w:rsidRPr="002D5D24">
              <w:rPr>
                <w:b w:val="0"/>
                <w:szCs w:val="24"/>
              </w:rPr>
              <w:t xml:space="preserve">ata were gridded with </w:t>
            </w:r>
            <w:r>
              <w:rPr>
                <w:b w:val="0"/>
                <w:szCs w:val="24"/>
              </w:rPr>
              <w:t>a</w:t>
            </w:r>
            <w:r w:rsidRPr="002D5D24">
              <w:rPr>
                <w:b w:val="0"/>
                <w:szCs w:val="24"/>
              </w:rPr>
              <w:t xml:space="preserve"> cell size of 50 x 50 m and presented as shaded relief maps at scale</w:t>
            </w:r>
            <w:r>
              <w:rPr>
                <w:b w:val="0"/>
                <w:szCs w:val="24"/>
              </w:rPr>
              <w:t>s</w:t>
            </w:r>
            <w:r w:rsidRPr="002D5D24">
              <w:rPr>
                <w:b w:val="0"/>
                <w:szCs w:val="24"/>
              </w:rPr>
              <w:t xml:space="preserve"> </w:t>
            </w:r>
            <w:r w:rsidRPr="00054694">
              <w:rPr>
                <w:b w:val="0"/>
                <w:szCs w:val="24"/>
              </w:rPr>
              <w:t>of 1:</w:t>
            </w:r>
            <w:r>
              <w:rPr>
                <w:b w:val="0"/>
                <w:szCs w:val="24"/>
              </w:rPr>
              <w:t>50.</w:t>
            </w:r>
            <w:r w:rsidRPr="00054694">
              <w:rPr>
                <w:b w:val="0"/>
                <w:szCs w:val="24"/>
              </w:rPr>
              <w:t>000</w:t>
            </w:r>
            <w:r>
              <w:rPr>
                <w:b w:val="0"/>
                <w:szCs w:val="24"/>
              </w:rPr>
              <w:t xml:space="preserve"> (</w:t>
            </w:r>
            <w:proofErr w:type="spellStart"/>
            <w:r>
              <w:rPr>
                <w:b w:val="0"/>
                <w:szCs w:val="24"/>
              </w:rPr>
              <w:t>Hadseløya</w:t>
            </w:r>
            <w:proofErr w:type="spellEnd"/>
            <w:r>
              <w:rPr>
                <w:b w:val="0"/>
                <w:szCs w:val="24"/>
              </w:rPr>
              <w:t>) and1:80.000 (</w:t>
            </w:r>
            <w:proofErr w:type="spellStart"/>
            <w:r>
              <w:rPr>
                <w:b w:val="0"/>
                <w:szCs w:val="24"/>
              </w:rPr>
              <w:t>Austavågøya</w:t>
            </w:r>
            <w:proofErr w:type="spellEnd"/>
            <w:r>
              <w:rPr>
                <w:b w:val="0"/>
                <w:szCs w:val="24"/>
              </w:rPr>
              <w:t xml:space="preserve">, </w:t>
            </w:r>
            <w:proofErr w:type="spellStart"/>
            <w:r>
              <w:rPr>
                <w:b w:val="0"/>
                <w:szCs w:val="24"/>
              </w:rPr>
              <w:t>Hinnøya</w:t>
            </w:r>
            <w:proofErr w:type="spellEnd"/>
            <w:r>
              <w:rPr>
                <w:b w:val="0"/>
                <w:szCs w:val="24"/>
              </w:rPr>
              <w:t xml:space="preserve">, </w:t>
            </w:r>
            <w:proofErr w:type="spellStart"/>
            <w:r>
              <w:rPr>
                <w:b w:val="0"/>
                <w:szCs w:val="24"/>
              </w:rPr>
              <w:t>Tieldøya</w:t>
            </w:r>
            <w:proofErr w:type="spellEnd"/>
            <w:r>
              <w:rPr>
                <w:b w:val="0"/>
                <w:szCs w:val="24"/>
              </w:rPr>
              <w:t>)</w:t>
            </w:r>
            <w:r w:rsidRPr="00054694">
              <w:rPr>
                <w:b w:val="0"/>
                <w:szCs w:val="24"/>
              </w:rPr>
              <w:t>.</w:t>
            </w:r>
            <w:r w:rsidRPr="002D5D24">
              <w:rPr>
                <w:b w:val="0"/>
                <w:szCs w:val="24"/>
              </w:rPr>
              <w:t xml:space="preserve">        </w:t>
            </w:r>
          </w:p>
          <w:p w:rsidR="00A866ED" w:rsidRPr="002D5D24" w:rsidRDefault="00A866ED" w:rsidP="002556E2">
            <w:pPr>
              <w:rPr>
                <w:b w:val="0"/>
                <w:szCs w:val="24"/>
              </w:rPr>
            </w:pPr>
            <w:r w:rsidRPr="002D5D24">
              <w:rPr>
                <w:b w:val="0"/>
                <w:szCs w:val="24"/>
              </w:rPr>
              <w:t xml:space="preserve">   </w:t>
            </w:r>
          </w:p>
        </w:tc>
      </w:tr>
      <w:tr w:rsidR="00A866ED" w:rsidRPr="00745E71" w:rsidTr="00ED41F6">
        <w:trPr>
          <w:trHeight w:val="560"/>
        </w:trPr>
        <w:tc>
          <w:tcPr>
            <w:tcW w:w="3472" w:type="dxa"/>
            <w:gridSpan w:val="2"/>
          </w:tcPr>
          <w:p w:rsidR="00A866ED" w:rsidRPr="00745E71" w:rsidRDefault="00A866ED" w:rsidP="00DF55E3">
            <w:pPr>
              <w:rPr>
                <w:b w:val="0"/>
                <w:szCs w:val="24"/>
              </w:rPr>
            </w:pPr>
          </w:p>
          <w:p w:rsidR="00A866ED" w:rsidRPr="00745E71" w:rsidRDefault="00A866ED" w:rsidP="00054694">
            <w:pPr>
              <w:rPr>
                <w:b w:val="0"/>
                <w:szCs w:val="24"/>
              </w:rPr>
            </w:pPr>
            <w:r w:rsidRPr="00745E71">
              <w:rPr>
                <w:b w:val="0"/>
                <w:szCs w:val="24"/>
              </w:rPr>
              <w:t>Keywords:</w:t>
            </w:r>
          </w:p>
        </w:tc>
        <w:tc>
          <w:tcPr>
            <w:tcW w:w="3544" w:type="dxa"/>
            <w:gridSpan w:val="4"/>
          </w:tcPr>
          <w:p w:rsidR="00A866ED" w:rsidRPr="00745E71" w:rsidRDefault="00A866ED" w:rsidP="00DF55E3">
            <w:pPr>
              <w:rPr>
                <w:b w:val="0"/>
                <w:szCs w:val="24"/>
              </w:rPr>
            </w:pPr>
          </w:p>
          <w:p w:rsidR="00A866ED" w:rsidRPr="00745E71" w:rsidRDefault="00A866ED" w:rsidP="0064388A">
            <w:pPr>
              <w:rPr>
                <w:b w:val="0"/>
                <w:szCs w:val="24"/>
              </w:rPr>
            </w:pPr>
            <w:r w:rsidRPr="00745E71">
              <w:rPr>
                <w:b w:val="0"/>
                <w:szCs w:val="24"/>
              </w:rPr>
              <w:t xml:space="preserve"> </w:t>
            </w:r>
            <w:bookmarkStart w:id="14" w:name="Emne2"/>
            <w:bookmarkStart w:id="15" w:name="Emne1"/>
            <w:bookmarkEnd w:id="14"/>
            <w:bookmarkEnd w:id="15"/>
            <w:r w:rsidRPr="00745E71">
              <w:rPr>
                <w:b w:val="0"/>
                <w:szCs w:val="24"/>
              </w:rPr>
              <w:t>Geophysics</w:t>
            </w:r>
          </w:p>
        </w:tc>
        <w:tc>
          <w:tcPr>
            <w:tcW w:w="3544" w:type="dxa"/>
            <w:gridSpan w:val="2"/>
          </w:tcPr>
          <w:p w:rsidR="00A866ED" w:rsidRPr="00745E71" w:rsidRDefault="00A866ED" w:rsidP="00DF55E3">
            <w:pPr>
              <w:rPr>
                <w:b w:val="0"/>
                <w:szCs w:val="24"/>
              </w:rPr>
            </w:pPr>
          </w:p>
          <w:p w:rsidR="00A866ED" w:rsidRPr="00745E71" w:rsidRDefault="00A866ED" w:rsidP="00054694">
            <w:pPr>
              <w:rPr>
                <w:b w:val="0"/>
                <w:szCs w:val="24"/>
              </w:rPr>
            </w:pPr>
            <w:r w:rsidRPr="00745E71">
              <w:rPr>
                <w:b w:val="0"/>
                <w:szCs w:val="24"/>
              </w:rPr>
              <w:t xml:space="preserve"> </w:t>
            </w:r>
            <w:bookmarkStart w:id="16" w:name="Emne3"/>
            <w:bookmarkEnd w:id="16"/>
            <w:r w:rsidRPr="00745E71">
              <w:rPr>
                <w:b w:val="0"/>
                <w:szCs w:val="24"/>
              </w:rPr>
              <w:t>Airborne</w:t>
            </w:r>
          </w:p>
        </w:tc>
      </w:tr>
      <w:tr w:rsidR="00A866ED" w:rsidRPr="00745E71" w:rsidTr="00ED41F6">
        <w:trPr>
          <w:trHeight w:val="560"/>
        </w:trPr>
        <w:tc>
          <w:tcPr>
            <w:tcW w:w="3472" w:type="dxa"/>
            <w:gridSpan w:val="2"/>
          </w:tcPr>
          <w:p w:rsidR="00A866ED" w:rsidRPr="00745E71" w:rsidRDefault="00A866ED" w:rsidP="00DF55E3">
            <w:pPr>
              <w:rPr>
                <w:b w:val="0"/>
                <w:szCs w:val="24"/>
              </w:rPr>
            </w:pPr>
          </w:p>
          <w:p w:rsidR="00A866ED" w:rsidRPr="00745E71" w:rsidRDefault="00A866ED" w:rsidP="00054694">
            <w:pPr>
              <w:rPr>
                <w:b w:val="0"/>
                <w:szCs w:val="24"/>
              </w:rPr>
            </w:pPr>
            <w:bookmarkStart w:id="17" w:name="Emne4"/>
            <w:bookmarkEnd w:id="17"/>
            <w:r w:rsidRPr="00745E71">
              <w:rPr>
                <w:b w:val="0"/>
                <w:szCs w:val="24"/>
              </w:rPr>
              <w:t>Magnetic</w:t>
            </w:r>
          </w:p>
        </w:tc>
        <w:tc>
          <w:tcPr>
            <w:tcW w:w="3544" w:type="dxa"/>
            <w:gridSpan w:val="4"/>
          </w:tcPr>
          <w:p w:rsidR="00A866ED" w:rsidRPr="00745E71" w:rsidRDefault="00A866ED" w:rsidP="00DF55E3">
            <w:pPr>
              <w:rPr>
                <w:b w:val="0"/>
                <w:szCs w:val="24"/>
              </w:rPr>
            </w:pPr>
          </w:p>
          <w:p w:rsidR="00A866ED" w:rsidRPr="00745E71" w:rsidRDefault="00A866ED" w:rsidP="00E37439">
            <w:pPr>
              <w:rPr>
                <w:b w:val="0"/>
                <w:szCs w:val="24"/>
              </w:rPr>
            </w:pPr>
            <w:r w:rsidRPr="00745E71">
              <w:rPr>
                <w:b w:val="0"/>
                <w:szCs w:val="24"/>
              </w:rPr>
              <w:t xml:space="preserve">Radiometric </w:t>
            </w:r>
            <w:bookmarkStart w:id="18" w:name="Emne5"/>
            <w:bookmarkEnd w:id="18"/>
          </w:p>
        </w:tc>
        <w:tc>
          <w:tcPr>
            <w:tcW w:w="3544" w:type="dxa"/>
            <w:gridSpan w:val="2"/>
          </w:tcPr>
          <w:p w:rsidR="00A866ED" w:rsidRPr="00745E71" w:rsidRDefault="00A866ED" w:rsidP="00DF55E3">
            <w:pPr>
              <w:rPr>
                <w:b w:val="0"/>
                <w:szCs w:val="24"/>
              </w:rPr>
            </w:pPr>
          </w:p>
          <w:p w:rsidR="00A866ED" w:rsidRPr="00745E71" w:rsidRDefault="00A866ED" w:rsidP="0064388A">
            <w:pPr>
              <w:rPr>
                <w:b w:val="0"/>
                <w:szCs w:val="24"/>
              </w:rPr>
            </w:pPr>
            <w:r>
              <w:rPr>
                <w:b w:val="0"/>
                <w:szCs w:val="24"/>
              </w:rPr>
              <w:t xml:space="preserve"> Technical report</w:t>
            </w:r>
          </w:p>
        </w:tc>
      </w:tr>
    </w:tbl>
    <w:p w:rsidR="009C0521" w:rsidRPr="00745E71" w:rsidRDefault="009C0521" w:rsidP="009C0521">
      <w:pPr>
        <w:rPr>
          <w:b w:val="0"/>
          <w:szCs w:val="24"/>
        </w:rPr>
        <w:sectPr w:rsidR="009C0521" w:rsidRPr="00745E71" w:rsidSect="00747D3A">
          <w:pgSz w:w="11907" w:h="16840" w:code="9"/>
          <w:pgMar w:top="993" w:right="1842" w:bottom="568" w:left="851" w:header="708" w:footer="708" w:gutter="0"/>
          <w:cols w:space="708"/>
          <w:docGrid w:linePitch="328"/>
        </w:sectPr>
      </w:pPr>
    </w:p>
    <w:p w:rsidR="00EC301F" w:rsidRDefault="009C0521" w:rsidP="00D14A22">
      <w:pPr>
        <w:pStyle w:val="Overskriftforinnholdsfortegnelse"/>
      </w:pPr>
      <w:r w:rsidRPr="00745E71">
        <w:t>Table of Contents</w:t>
      </w:r>
    </w:p>
    <w:p w:rsidR="0047295A" w:rsidRPr="0047295A" w:rsidRDefault="0047295A" w:rsidP="0047295A">
      <w:pPr>
        <w:rPr>
          <w:lang w:val="en-US" w:eastAsia="en-US"/>
        </w:rPr>
      </w:pPr>
    </w:p>
    <w:p w:rsidR="0079115C" w:rsidRDefault="001D1C6D">
      <w:pPr>
        <w:pStyle w:val="INNH2"/>
        <w:rPr>
          <w:rFonts w:asciiTheme="minorHAnsi" w:eastAsiaTheme="minorEastAsia" w:hAnsiTheme="minorHAnsi" w:cstheme="minorBidi"/>
          <w:b w:val="0"/>
          <w:noProof/>
          <w:sz w:val="22"/>
          <w:szCs w:val="22"/>
          <w:lang w:val="en-US" w:eastAsia="en-US"/>
        </w:rPr>
      </w:pPr>
      <w:r w:rsidRPr="001D1C6D">
        <w:fldChar w:fldCharType="begin"/>
      </w:r>
      <w:r w:rsidR="007175DC" w:rsidRPr="007175DC">
        <w:instrText xml:space="preserve"> TOC \o "1-3" \h \z \u </w:instrText>
      </w:r>
      <w:r w:rsidRPr="001D1C6D">
        <w:fldChar w:fldCharType="separate"/>
      </w:r>
      <w:hyperlink w:anchor="_Toc382211371" w:history="1">
        <w:r w:rsidR="0079115C" w:rsidRPr="006812A9">
          <w:rPr>
            <w:rStyle w:val="Hyperkobling"/>
            <w:bCs/>
            <w:smallCaps/>
            <w:noProof/>
            <w:spacing w:val="5"/>
          </w:rPr>
          <w:t>1.</w:t>
        </w:r>
        <w:r w:rsidR="0079115C">
          <w:rPr>
            <w:rFonts w:asciiTheme="minorHAnsi" w:eastAsiaTheme="minorEastAsia" w:hAnsiTheme="minorHAnsi" w:cstheme="minorBidi"/>
            <w:b w:val="0"/>
            <w:noProof/>
            <w:sz w:val="22"/>
            <w:szCs w:val="22"/>
            <w:lang w:val="en-US" w:eastAsia="en-US"/>
          </w:rPr>
          <w:tab/>
        </w:r>
        <w:r w:rsidR="0079115C" w:rsidRPr="006812A9">
          <w:rPr>
            <w:rStyle w:val="Hyperkobling"/>
            <w:bCs/>
            <w:smallCaps/>
            <w:noProof/>
            <w:spacing w:val="5"/>
          </w:rPr>
          <w:t>INTRODUCTION</w:t>
        </w:r>
        <w:r w:rsidR="0079115C">
          <w:rPr>
            <w:noProof/>
            <w:webHidden/>
          </w:rPr>
          <w:tab/>
        </w:r>
        <w:r>
          <w:rPr>
            <w:noProof/>
            <w:webHidden/>
          </w:rPr>
          <w:fldChar w:fldCharType="begin"/>
        </w:r>
        <w:r w:rsidR="0079115C">
          <w:rPr>
            <w:noProof/>
            <w:webHidden/>
          </w:rPr>
          <w:instrText xml:space="preserve"> PAGEREF _Toc382211371 \h </w:instrText>
        </w:r>
        <w:r>
          <w:rPr>
            <w:noProof/>
            <w:webHidden/>
          </w:rPr>
        </w:r>
        <w:r>
          <w:rPr>
            <w:noProof/>
            <w:webHidden/>
          </w:rPr>
          <w:fldChar w:fldCharType="separate"/>
        </w:r>
        <w:r w:rsidR="00DC2D1A">
          <w:rPr>
            <w:noProof/>
            <w:webHidden/>
          </w:rPr>
          <w:t>5</w:t>
        </w:r>
        <w:r>
          <w:rPr>
            <w:noProof/>
            <w:webHidden/>
          </w:rPr>
          <w:fldChar w:fldCharType="end"/>
        </w:r>
      </w:hyperlink>
    </w:p>
    <w:p w:rsidR="0079115C" w:rsidRPr="00547E40" w:rsidRDefault="0079115C">
      <w:pPr>
        <w:pStyle w:val="INNH2"/>
        <w:rPr>
          <w:rStyle w:val="Hyperkobling"/>
          <w:noProof/>
          <w:sz w:val="16"/>
          <w:szCs w:val="16"/>
        </w:rPr>
      </w:pPr>
    </w:p>
    <w:p w:rsidR="0079115C" w:rsidRDefault="001D1C6D">
      <w:pPr>
        <w:pStyle w:val="INNH2"/>
        <w:rPr>
          <w:rFonts w:asciiTheme="minorHAnsi" w:eastAsiaTheme="minorEastAsia" w:hAnsiTheme="minorHAnsi" w:cstheme="minorBidi"/>
          <w:b w:val="0"/>
          <w:noProof/>
          <w:sz w:val="22"/>
          <w:szCs w:val="22"/>
          <w:lang w:val="en-US" w:eastAsia="en-US"/>
        </w:rPr>
      </w:pPr>
      <w:hyperlink w:anchor="_Toc382211372" w:history="1">
        <w:r w:rsidR="0079115C" w:rsidRPr="006812A9">
          <w:rPr>
            <w:rStyle w:val="Hyperkobling"/>
            <w:bCs/>
            <w:smallCaps/>
            <w:noProof/>
            <w:spacing w:val="5"/>
          </w:rPr>
          <w:t>2.</w:t>
        </w:r>
        <w:r w:rsidR="0079115C">
          <w:rPr>
            <w:rFonts w:asciiTheme="minorHAnsi" w:eastAsiaTheme="minorEastAsia" w:hAnsiTheme="minorHAnsi" w:cstheme="minorBidi"/>
            <w:b w:val="0"/>
            <w:noProof/>
            <w:sz w:val="22"/>
            <w:szCs w:val="22"/>
            <w:lang w:val="en-US" w:eastAsia="en-US"/>
          </w:rPr>
          <w:tab/>
        </w:r>
        <w:r w:rsidR="0079115C" w:rsidRPr="006812A9">
          <w:rPr>
            <w:rStyle w:val="Hyperkobling"/>
            <w:bCs/>
            <w:smallCaps/>
            <w:noProof/>
            <w:spacing w:val="5"/>
          </w:rPr>
          <w:t>SURVEY SPECIFICATIONS</w:t>
        </w:r>
        <w:r w:rsidR="0079115C">
          <w:rPr>
            <w:noProof/>
            <w:webHidden/>
          </w:rPr>
          <w:tab/>
        </w:r>
        <w:r>
          <w:rPr>
            <w:noProof/>
            <w:webHidden/>
          </w:rPr>
          <w:fldChar w:fldCharType="begin"/>
        </w:r>
        <w:r w:rsidR="0079115C">
          <w:rPr>
            <w:noProof/>
            <w:webHidden/>
          </w:rPr>
          <w:instrText xml:space="preserve"> PAGEREF _Toc382211372 \h </w:instrText>
        </w:r>
        <w:r>
          <w:rPr>
            <w:noProof/>
            <w:webHidden/>
          </w:rPr>
        </w:r>
        <w:r>
          <w:rPr>
            <w:noProof/>
            <w:webHidden/>
          </w:rPr>
          <w:fldChar w:fldCharType="separate"/>
        </w:r>
        <w:r w:rsidR="00DC2D1A">
          <w:rPr>
            <w:noProof/>
            <w:webHidden/>
          </w:rPr>
          <w:t>6</w:t>
        </w:r>
        <w:r>
          <w:rPr>
            <w:noProof/>
            <w:webHidden/>
          </w:rPr>
          <w:fldChar w:fldCharType="end"/>
        </w:r>
      </w:hyperlink>
    </w:p>
    <w:p w:rsidR="0079115C" w:rsidRDefault="001D1C6D">
      <w:pPr>
        <w:pStyle w:val="INNH2"/>
        <w:rPr>
          <w:rFonts w:asciiTheme="minorHAnsi" w:eastAsiaTheme="minorEastAsia" w:hAnsiTheme="minorHAnsi" w:cstheme="minorBidi"/>
          <w:b w:val="0"/>
          <w:noProof/>
          <w:sz w:val="22"/>
          <w:szCs w:val="22"/>
          <w:lang w:val="en-US" w:eastAsia="en-US"/>
        </w:rPr>
      </w:pPr>
      <w:hyperlink w:anchor="_Toc382211373" w:history="1">
        <w:r w:rsidR="0079115C" w:rsidRPr="006812A9">
          <w:rPr>
            <w:rStyle w:val="Hyperkobling"/>
            <w:noProof/>
          </w:rPr>
          <w:t>2.1</w:t>
        </w:r>
        <w:r w:rsidR="0079115C">
          <w:rPr>
            <w:rFonts w:asciiTheme="minorHAnsi" w:eastAsiaTheme="minorEastAsia" w:hAnsiTheme="minorHAnsi" w:cstheme="minorBidi"/>
            <w:b w:val="0"/>
            <w:noProof/>
            <w:sz w:val="22"/>
            <w:szCs w:val="22"/>
            <w:lang w:val="en-US" w:eastAsia="en-US"/>
          </w:rPr>
          <w:tab/>
        </w:r>
        <w:r w:rsidR="0079115C" w:rsidRPr="006812A9">
          <w:rPr>
            <w:rStyle w:val="Hyperkobling"/>
            <w:noProof/>
          </w:rPr>
          <w:t>Airborne Survey Parameters</w:t>
        </w:r>
        <w:r w:rsidR="0079115C">
          <w:rPr>
            <w:noProof/>
            <w:webHidden/>
          </w:rPr>
          <w:tab/>
        </w:r>
        <w:r>
          <w:rPr>
            <w:noProof/>
            <w:webHidden/>
          </w:rPr>
          <w:fldChar w:fldCharType="begin"/>
        </w:r>
        <w:r w:rsidR="0079115C">
          <w:rPr>
            <w:noProof/>
            <w:webHidden/>
          </w:rPr>
          <w:instrText xml:space="preserve"> PAGEREF _Toc382211373 \h </w:instrText>
        </w:r>
        <w:r>
          <w:rPr>
            <w:noProof/>
            <w:webHidden/>
          </w:rPr>
        </w:r>
        <w:r>
          <w:rPr>
            <w:noProof/>
            <w:webHidden/>
          </w:rPr>
          <w:fldChar w:fldCharType="separate"/>
        </w:r>
        <w:r w:rsidR="00DC2D1A">
          <w:rPr>
            <w:noProof/>
            <w:webHidden/>
          </w:rPr>
          <w:t>6</w:t>
        </w:r>
        <w:r>
          <w:rPr>
            <w:noProof/>
            <w:webHidden/>
          </w:rPr>
          <w:fldChar w:fldCharType="end"/>
        </w:r>
      </w:hyperlink>
    </w:p>
    <w:p w:rsidR="0079115C" w:rsidRDefault="001D1C6D">
      <w:pPr>
        <w:pStyle w:val="INNH2"/>
        <w:rPr>
          <w:rFonts w:asciiTheme="minorHAnsi" w:eastAsiaTheme="minorEastAsia" w:hAnsiTheme="minorHAnsi" w:cstheme="minorBidi"/>
          <w:b w:val="0"/>
          <w:noProof/>
          <w:sz w:val="22"/>
          <w:szCs w:val="22"/>
          <w:lang w:val="en-US" w:eastAsia="en-US"/>
        </w:rPr>
      </w:pPr>
      <w:hyperlink w:anchor="_Toc382211374" w:history="1">
        <w:r w:rsidR="0079115C" w:rsidRPr="006812A9">
          <w:rPr>
            <w:rStyle w:val="Hyperkobling"/>
            <w:noProof/>
          </w:rPr>
          <w:t>2.2</w:t>
        </w:r>
        <w:r w:rsidR="0079115C">
          <w:rPr>
            <w:rFonts w:asciiTheme="minorHAnsi" w:eastAsiaTheme="minorEastAsia" w:hAnsiTheme="minorHAnsi" w:cstheme="minorBidi"/>
            <w:b w:val="0"/>
            <w:noProof/>
            <w:sz w:val="22"/>
            <w:szCs w:val="22"/>
            <w:lang w:val="en-US" w:eastAsia="en-US"/>
          </w:rPr>
          <w:tab/>
        </w:r>
        <w:r w:rsidR="0079115C" w:rsidRPr="006812A9">
          <w:rPr>
            <w:rStyle w:val="Hyperkobling"/>
            <w:noProof/>
          </w:rPr>
          <w:t>Airborne Survey Instrumentation</w:t>
        </w:r>
        <w:r w:rsidR="0079115C">
          <w:rPr>
            <w:noProof/>
            <w:webHidden/>
          </w:rPr>
          <w:tab/>
        </w:r>
        <w:r>
          <w:rPr>
            <w:noProof/>
            <w:webHidden/>
          </w:rPr>
          <w:fldChar w:fldCharType="begin"/>
        </w:r>
        <w:r w:rsidR="0079115C">
          <w:rPr>
            <w:noProof/>
            <w:webHidden/>
          </w:rPr>
          <w:instrText xml:space="preserve"> PAGEREF _Toc382211374 \h </w:instrText>
        </w:r>
        <w:r>
          <w:rPr>
            <w:noProof/>
            <w:webHidden/>
          </w:rPr>
        </w:r>
        <w:r>
          <w:rPr>
            <w:noProof/>
            <w:webHidden/>
          </w:rPr>
          <w:fldChar w:fldCharType="separate"/>
        </w:r>
        <w:r w:rsidR="00DC2D1A">
          <w:rPr>
            <w:noProof/>
            <w:webHidden/>
          </w:rPr>
          <w:t>9</w:t>
        </w:r>
        <w:r>
          <w:rPr>
            <w:noProof/>
            <w:webHidden/>
          </w:rPr>
          <w:fldChar w:fldCharType="end"/>
        </w:r>
      </w:hyperlink>
    </w:p>
    <w:p w:rsidR="0079115C" w:rsidRDefault="001D1C6D">
      <w:pPr>
        <w:pStyle w:val="INNH2"/>
        <w:rPr>
          <w:rFonts w:asciiTheme="minorHAnsi" w:eastAsiaTheme="minorEastAsia" w:hAnsiTheme="minorHAnsi" w:cstheme="minorBidi"/>
          <w:b w:val="0"/>
          <w:noProof/>
          <w:sz w:val="22"/>
          <w:szCs w:val="22"/>
          <w:lang w:val="en-US" w:eastAsia="en-US"/>
        </w:rPr>
      </w:pPr>
      <w:hyperlink w:anchor="_Toc382211375" w:history="1">
        <w:r w:rsidR="0079115C" w:rsidRPr="006812A9">
          <w:rPr>
            <w:rStyle w:val="Hyperkobling"/>
            <w:noProof/>
          </w:rPr>
          <w:t>2.3</w:t>
        </w:r>
        <w:r w:rsidR="0079115C">
          <w:rPr>
            <w:rFonts w:asciiTheme="minorHAnsi" w:eastAsiaTheme="minorEastAsia" w:hAnsiTheme="minorHAnsi" w:cstheme="minorBidi"/>
            <w:b w:val="0"/>
            <w:noProof/>
            <w:sz w:val="22"/>
            <w:szCs w:val="22"/>
            <w:lang w:val="en-US" w:eastAsia="en-US"/>
          </w:rPr>
          <w:tab/>
        </w:r>
        <w:r w:rsidR="0079115C" w:rsidRPr="006812A9">
          <w:rPr>
            <w:rStyle w:val="Hyperkobling"/>
            <w:noProof/>
          </w:rPr>
          <w:t>Airborne Survey Logistics Summary</w:t>
        </w:r>
        <w:r w:rsidR="0079115C">
          <w:rPr>
            <w:noProof/>
            <w:webHidden/>
          </w:rPr>
          <w:tab/>
        </w:r>
        <w:r>
          <w:rPr>
            <w:noProof/>
            <w:webHidden/>
          </w:rPr>
          <w:fldChar w:fldCharType="begin"/>
        </w:r>
        <w:r w:rsidR="0079115C">
          <w:rPr>
            <w:noProof/>
            <w:webHidden/>
          </w:rPr>
          <w:instrText xml:space="preserve"> PAGEREF _Toc382211375 \h </w:instrText>
        </w:r>
        <w:r>
          <w:rPr>
            <w:noProof/>
            <w:webHidden/>
          </w:rPr>
        </w:r>
        <w:r>
          <w:rPr>
            <w:noProof/>
            <w:webHidden/>
          </w:rPr>
          <w:fldChar w:fldCharType="separate"/>
        </w:r>
        <w:r w:rsidR="00DC2D1A">
          <w:rPr>
            <w:noProof/>
            <w:webHidden/>
          </w:rPr>
          <w:t>9</w:t>
        </w:r>
        <w:r>
          <w:rPr>
            <w:noProof/>
            <w:webHidden/>
          </w:rPr>
          <w:fldChar w:fldCharType="end"/>
        </w:r>
      </w:hyperlink>
    </w:p>
    <w:p w:rsidR="00547E40" w:rsidRPr="00547E40" w:rsidRDefault="00547E40" w:rsidP="00547E40">
      <w:pPr>
        <w:pStyle w:val="INNH2"/>
        <w:rPr>
          <w:rStyle w:val="Hyperkobling"/>
          <w:noProof/>
          <w:sz w:val="16"/>
          <w:szCs w:val="16"/>
        </w:rPr>
      </w:pPr>
    </w:p>
    <w:p w:rsidR="0079115C" w:rsidRDefault="001D1C6D">
      <w:pPr>
        <w:pStyle w:val="INNH2"/>
        <w:rPr>
          <w:rFonts w:asciiTheme="minorHAnsi" w:eastAsiaTheme="minorEastAsia" w:hAnsiTheme="minorHAnsi" w:cstheme="minorBidi"/>
          <w:b w:val="0"/>
          <w:noProof/>
          <w:sz w:val="22"/>
          <w:szCs w:val="22"/>
          <w:lang w:val="en-US" w:eastAsia="en-US"/>
        </w:rPr>
      </w:pPr>
      <w:hyperlink w:anchor="_Toc382211376" w:history="1">
        <w:r w:rsidR="0079115C" w:rsidRPr="006812A9">
          <w:rPr>
            <w:rStyle w:val="Hyperkobling"/>
            <w:bCs/>
            <w:smallCaps/>
            <w:noProof/>
            <w:spacing w:val="5"/>
          </w:rPr>
          <w:t>3.</w:t>
        </w:r>
        <w:r w:rsidR="0079115C">
          <w:rPr>
            <w:rFonts w:asciiTheme="minorHAnsi" w:eastAsiaTheme="minorEastAsia" w:hAnsiTheme="minorHAnsi" w:cstheme="minorBidi"/>
            <w:b w:val="0"/>
            <w:noProof/>
            <w:sz w:val="22"/>
            <w:szCs w:val="22"/>
            <w:lang w:val="en-US" w:eastAsia="en-US"/>
          </w:rPr>
          <w:tab/>
        </w:r>
        <w:r w:rsidR="0079115C" w:rsidRPr="006812A9">
          <w:rPr>
            <w:rStyle w:val="Hyperkobling"/>
            <w:bCs/>
            <w:smallCaps/>
            <w:noProof/>
            <w:spacing w:val="5"/>
          </w:rPr>
          <w:t>DATA PROCESSING AND PRESENTATION</w:t>
        </w:r>
        <w:r w:rsidR="0079115C">
          <w:rPr>
            <w:noProof/>
            <w:webHidden/>
          </w:rPr>
          <w:tab/>
        </w:r>
        <w:r>
          <w:rPr>
            <w:noProof/>
            <w:webHidden/>
          </w:rPr>
          <w:fldChar w:fldCharType="begin"/>
        </w:r>
        <w:r w:rsidR="0079115C">
          <w:rPr>
            <w:noProof/>
            <w:webHidden/>
          </w:rPr>
          <w:instrText xml:space="preserve"> PAGEREF _Toc382211376 \h </w:instrText>
        </w:r>
        <w:r>
          <w:rPr>
            <w:noProof/>
            <w:webHidden/>
          </w:rPr>
        </w:r>
        <w:r>
          <w:rPr>
            <w:noProof/>
            <w:webHidden/>
          </w:rPr>
          <w:fldChar w:fldCharType="separate"/>
        </w:r>
        <w:r w:rsidR="00DC2D1A">
          <w:rPr>
            <w:noProof/>
            <w:webHidden/>
          </w:rPr>
          <w:t>11</w:t>
        </w:r>
        <w:r>
          <w:rPr>
            <w:noProof/>
            <w:webHidden/>
          </w:rPr>
          <w:fldChar w:fldCharType="end"/>
        </w:r>
      </w:hyperlink>
    </w:p>
    <w:p w:rsidR="0079115C" w:rsidRDefault="001D1C6D">
      <w:pPr>
        <w:pStyle w:val="INNH2"/>
        <w:rPr>
          <w:rFonts w:asciiTheme="minorHAnsi" w:eastAsiaTheme="minorEastAsia" w:hAnsiTheme="minorHAnsi" w:cstheme="minorBidi"/>
          <w:b w:val="0"/>
          <w:noProof/>
          <w:sz w:val="22"/>
          <w:szCs w:val="22"/>
          <w:lang w:val="en-US" w:eastAsia="en-US"/>
        </w:rPr>
      </w:pPr>
      <w:hyperlink w:anchor="_Toc382211377" w:history="1">
        <w:r w:rsidR="0079115C" w:rsidRPr="006812A9">
          <w:rPr>
            <w:rStyle w:val="Hyperkobling"/>
            <w:noProof/>
          </w:rPr>
          <w:t>3.1</w:t>
        </w:r>
        <w:r w:rsidR="0079115C">
          <w:rPr>
            <w:rFonts w:asciiTheme="minorHAnsi" w:eastAsiaTheme="minorEastAsia" w:hAnsiTheme="minorHAnsi" w:cstheme="minorBidi"/>
            <w:b w:val="0"/>
            <w:noProof/>
            <w:sz w:val="22"/>
            <w:szCs w:val="22"/>
            <w:lang w:val="en-US" w:eastAsia="en-US"/>
          </w:rPr>
          <w:tab/>
        </w:r>
        <w:r w:rsidR="0079115C" w:rsidRPr="006812A9">
          <w:rPr>
            <w:rStyle w:val="Hyperkobling"/>
            <w:noProof/>
          </w:rPr>
          <w:t>Total Field Magnetic Data</w:t>
        </w:r>
        <w:r w:rsidR="0079115C">
          <w:rPr>
            <w:noProof/>
            <w:webHidden/>
          </w:rPr>
          <w:tab/>
        </w:r>
        <w:r>
          <w:rPr>
            <w:noProof/>
            <w:webHidden/>
          </w:rPr>
          <w:fldChar w:fldCharType="begin"/>
        </w:r>
        <w:r w:rsidR="0079115C">
          <w:rPr>
            <w:noProof/>
            <w:webHidden/>
          </w:rPr>
          <w:instrText xml:space="preserve"> PAGEREF _Toc382211377 \h </w:instrText>
        </w:r>
        <w:r>
          <w:rPr>
            <w:noProof/>
            <w:webHidden/>
          </w:rPr>
        </w:r>
        <w:r>
          <w:rPr>
            <w:noProof/>
            <w:webHidden/>
          </w:rPr>
          <w:fldChar w:fldCharType="separate"/>
        </w:r>
        <w:r w:rsidR="00DC2D1A">
          <w:rPr>
            <w:noProof/>
            <w:webHidden/>
          </w:rPr>
          <w:t>11</w:t>
        </w:r>
        <w:r>
          <w:rPr>
            <w:noProof/>
            <w:webHidden/>
          </w:rPr>
          <w:fldChar w:fldCharType="end"/>
        </w:r>
      </w:hyperlink>
    </w:p>
    <w:p w:rsidR="0079115C" w:rsidRDefault="001D1C6D">
      <w:pPr>
        <w:pStyle w:val="INNH2"/>
        <w:rPr>
          <w:rFonts w:asciiTheme="minorHAnsi" w:eastAsiaTheme="minorEastAsia" w:hAnsiTheme="minorHAnsi" w:cstheme="minorBidi"/>
          <w:b w:val="0"/>
          <w:noProof/>
          <w:sz w:val="22"/>
          <w:szCs w:val="22"/>
          <w:lang w:val="en-US" w:eastAsia="en-US"/>
        </w:rPr>
      </w:pPr>
      <w:hyperlink w:anchor="_Toc382211378" w:history="1">
        <w:r w:rsidR="0079115C" w:rsidRPr="006812A9">
          <w:rPr>
            <w:rStyle w:val="Hyperkobling"/>
            <w:noProof/>
          </w:rPr>
          <w:t>3.2</w:t>
        </w:r>
        <w:r w:rsidR="0079115C">
          <w:rPr>
            <w:rFonts w:asciiTheme="minorHAnsi" w:eastAsiaTheme="minorEastAsia" w:hAnsiTheme="minorHAnsi" w:cstheme="minorBidi"/>
            <w:b w:val="0"/>
            <w:noProof/>
            <w:sz w:val="22"/>
            <w:szCs w:val="22"/>
            <w:lang w:val="en-US" w:eastAsia="en-US"/>
          </w:rPr>
          <w:tab/>
        </w:r>
        <w:r w:rsidR="0079115C" w:rsidRPr="006812A9">
          <w:rPr>
            <w:rStyle w:val="Hyperkobling"/>
            <w:noProof/>
          </w:rPr>
          <w:t>Radiometric data</w:t>
        </w:r>
        <w:r w:rsidR="0079115C">
          <w:rPr>
            <w:noProof/>
            <w:webHidden/>
          </w:rPr>
          <w:tab/>
        </w:r>
        <w:r>
          <w:rPr>
            <w:noProof/>
            <w:webHidden/>
          </w:rPr>
          <w:fldChar w:fldCharType="begin"/>
        </w:r>
        <w:r w:rsidR="0079115C">
          <w:rPr>
            <w:noProof/>
            <w:webHidden/>
          </w:rPr>
          <w:instrText xml:space="preserve"> PAGEREF _Toc382211378 \h </w:instrText>
        </w:r>
        <w:r>
          <w:rPr>
            <w:noProof/>
            <w:webHidden/>
          </w:rPr>
        </w:r>
        <w:r>
          <w:rPr>
            <w:noProof/>
            <w:webHidden/>
          </w:rPr>
          <w:fldChar w:fldCharType="separate"/>
        </w:r>
        <w:r w:rsidR="00DC2D1A">
          <w:rPr>
            <w:noProof/>
            <w:webHidden/>
          </w:rPr>
          <w:t>13</w:t>
        </w:r>
        <w:r>
          <w:rPr>
            <w:noProof/>
            <w:webHidden/>
          </w:rPr>
          <w:fldChar w:fldCharType="end"/>
        </w:r>
      </w:hyperlink>
    </w:p>
    <w:p w:rsidR="00547E40" w:rsidRPr="00547E40" w:rsidRDefault="00547E40" w:rsidP="00547E40">
      <w:pPr>
        <w:pStyle w:val="INNH2"/>
        <w:rPr>
          <w:rStyle w:val="Hyperkobling"/>
          <w:noProof/>
          <w:sz w:val="16"/>
          <w:szCs w:val="16"/>
        </w:rPr>
      </w:pPr>
    </w:p>
    <w:p w:rsidR="0079115C" w:rsidRDefault="001D1C6D">
      <w:pPr>
        <w:pStyle w:val="INNH2"/>
        <w:rPr>
          <w:rFonts w:asciiTheme="minorHAnsi" w:eastAsiaTheme="minorEastAsia" w:hAnsiTheme="minorHAnsi" w:cstheme="minorBidi"/>
          <w:b w:val="0"/>
          <w:noProof/>
          <w:sz w:val="22"/>
          <w:szCs w:val="22"/>
          <w:lang w:val="en-US" w:eastAsia="en-US"/>
        </w:rPr>
      </w:pPr>
      <w:hyperlink w:anchor="_Toc382211379" w:history="1">
        <w:r w:rsidR="0079115C" w:rsidRPr="006812A9">
          <w:rPr>
            <w:rStyle w:val="Hyperkobling"/>
            <w:bCs/>
            <w:smallCaps/>
            <w:noProof/>
            <w:spacing w:val="5"/>
          </w:rPr>
          <w:t>4.</w:t>
        </w:r>
        <w:r w:rsidR="0079115C">
          <w:rPr>
            <w:rFonts w:asciiTheme="minorHAnsi" w:eastAsiaTheme="minorEastAsia" w:hAnsiTheme="minorHAnsi" w:cstheme="minorBidi"/>
            <w:b w:val="0"/>
            <w:noProof/>
            <w:sz w:val="22"/>
            <w:szCs w:val="22"/>
            <w:lang w:val="en-US" w:eastAsia="en-US"/>
          </w:rPr>
          <w:tab/>
        </w:r>
        <w:r w:rsidR="0079115C" w:rsidRPr="006812A9">
          <w:rPr>
            <w:rStyle w:val="Hyperkobling"/>
            <w:bCs/>
            <w:smallCaps/>
            <w:noProof/>
            <w:spacing w:val="5"/>
          </w:rPr>
          <w:t>PRODUCTS</w:t>
        </w:r>
        <w:r w:rsidR="0079115C">
          <w:rPr>
            <w:noProof/>
            <w:webHidden/>
          </w:rPr>
          <w:tab/>
        </w:r>
        <w:r>
          <w:rPr>
            <w:noProof/>
            <w:webHidden/>
          </w:rPr>
          <w:fldChar w:fldCharType="begin"/>
        </w:r>
        <w:r w:rsidR="0079115C">
          <w:rPr>
            <w:noProof/>
            <w:webHidden/>
          </w:rPr>
          <w:instrText xml:space="preserve"> PAGEREF _Toc382211379 \h </w:instrText>
        </w:r>
        <w:r>
          <w:rPr>
            <w:noProof/>
            <w:webHidden/>
          </w:rPr>
        </w:r>
        <w:r>
          <w:rPr>
            <w:noProof/>
            <w:webHidden/>
          </w:rPr>
          <w:fldChar w:fldCharType="separate"/>
        </w:r>
        <w:r w:rsidR="00DC2D1A">
          <w:rPr>
            <w:noProof/>
            <w:webHidden/>
          </w:rPr>
          <w:t>17</w:t>
        </w:r>
        <w:r>
          <w:rPr>
            <w:noProof/>
            <w:webHidden/>
          </w:rPr>
          <w:fldChar w:fldCharType="end"/>
        </w:r>
      </w:hyperlink>
    </w:p>
    <w:p w:rsidR="00547E40" w:rsidRPr="00547E40" w:rsidRDefault="00547E40" w:rsidP="00547E40">
      <w:pPr>
        <w:pStyle w:val="INNH2"/>
        <w:rPr>
          <w:rStyle w:val="Hyperkobling"/>
          <w:noProof/>
          <w:sz w:val="16"/>
          <w:szCs w:val="16"/>
        </w:rPr>
      </w:pPr>
    </w:p>
    <w:p w:rsidR="0079115C" w:rsidRDefault="001D1C6D">
      <w:pPr>
        <w:pStyle w:val="INNH2"/>
        <w:rPr>
          <w:rFonts w:asciiTheme="minorHAnsi" w:eastAsiaTheme="minorEastAsia" w:hAnsiTheme="minorHAnsi" w:cstheme="minorBidi"/>
          <w:b w:val="0"/>
          <w:noProof/>
          <w:sz w:val="22"/>
          <w:szCs w:val="22"/>
          <w:lang w:val="en-US" w:eastAsia="en-US"/>
        </w:rPr>
      </w:pPr>
      <w:hyperlink w:anchor="_Toc382211380" w:history="1">
        <w:r w:rsidR="0079115C" w:rsidRPr="006812A9">
          <w:rPr>
            <w:rStyle w:val="Hyperkobling"/>
            <w:bCs/>
            <w:noProof/>
            <w:spacing w:val="5"/>
          </w:rPr>
          <w:t>5.</w:t>
        </w:r>
        <w:r w:rsidR="0079115C">
          <w:rPr>
            <w:rFonts w:asciiTheme="minorHAnsi" w:eastAsiaTheme="minorEastAsia" w:hAnsiTheme="minorHAnsi" w:cstheme="minorBidi"/>
            <w:b w:val="0"/>
            <w:noProof/>
            <w:sz w:val="22"/>
            <w:szCs w:val="22"/>
            <w:lang w:val="en-US" w:eastAsia="en-US"/>
          </w:rPr>
          <w:tab/>
        </w:r>
        <w:r w:rsidR="0079115C" w:rsidRPr="006812A9">
          <w:rPr>
            <w:rStyle w:val="Hyperkobling"/>
            <w:bCs/>
            <w:noProof/>
            <w:spacing w:val="5"/>
          </w:rPr>
          <w:t>REFERENCES</w:t>
        </w:r>
        <w:r w:rsidR="0079115C">
          <w:rPr>
            <w:noProof/>
            <w:webHidden/>
          </w:rPr>
          <w:tab/>
        </w:r>
        <w:r>
          <w:rPr>
            <w:noProof/>
            <w:webHidden/>
          </w:rPr>
          <w:fldChar w:fldCharType="begin"/>
        </w:r>
        <w:r w:rsidR="0079115C">
          <w:rPr>
            <w:noProof/>
            <w:webHidden/>
          </w:rPr>
          <w:instrText xml:space="preserve"> PAGEREF _Toc382211380 \h </w:instrText>
        </w:r>
        <w:r>
          <w:rPr>
            <w:noProof/>
            <w:webHidden/>
          </w:rPr>
        </w:r>
        <w:r>
          <w:rPr>
            <w:noProof/>
            <w:webHidden/>
          </w:rPr>
          <w:fldChar w:fldCharType="separate"/>
        </w:r>
        <w:r w:rsidR="00DC2D1A">
          <w:rPr>
            <w:noProof/>
            <w:webHidden/>
          </w:rPr>
          <w:t>18</w:t>
        </w:r>
        <w:r>
          <w:rPr>
            <w:noProof/>
            <w:webHidden/>
          </w:rPr>
          <w:fldChar w:fldCharType="end"/>
        </w:r>
      </w:hyperlink>
    </w:p>
    <w:p w:rsidR="00547E40" w:rsidRPr="00547E40" w:rsidRDefault="00547E40" w:rsidP="00547E40">
      <w:pPr>
        <w:pStyle w:val="INNH2"/>
        <w:rPr>
          <w:rStyle w:val="Hyperkobling"/>
          <w:noProof/>
          <w:sz w:val="16"/>
          <w:szCs w:val="16"/>
        </w:rPr>
      </w:pPr>
    </w:p>
    <w:p w:rsidR="0079115C" w:rsidRDefault="001D1C6D">
      <w:pPr>
        <w:pStyle w:val="INNH1"/>
        <w:rPr>
          <w:rFonts w:asciiTheme="minorHAnsi" w:eastAsiaTheme="minorEastAsia" w:hAnsiTheme="minorHAnsi" w:cstheme="minorBidi"/>
          <w:b w:val="0"/>
          <w:noProof/>
          <w:sz w:val="22"/>
          <w:szCs w:val="22"/>
          <w:lang w:val="en-US" w:eastAsia="en-US"/>
        </w:rPr>
      </w:pPr>
      <w:hyperlink w:anchor="_Toc382211381" w:history="1">
        <w:r w:rsidR="0079115C" w:rsidRPr="006812A9">
          <w:rPr>
            <w:rStyle w:val="Hyperkobling"/>
            <w:bCs/>
            <w:smallCaps/>
            <w:noProof/>
          </w:rPr>
          <w:t>APPENDIX A1:  Flow chart of magnetic processing</w:t>
        </w:r>
        <w:r w:rsidR="0079115C">
          <w:rPr>
            <w:noProof/>
            <w:webHidden/>
          </w:rPr>
          <w:tab/>
        </w:r>
        <w:r>
          <w:rPr>
            <w:noProof/>
            <w:webHidden/>
          </w:rPr>
          <w:fldChar w:fldCharType="begin"/>
        </w:r>
        <w:r w:rsidR="0079115C">
          <w:rPr>
            <w:noProof/>
            <w:webHidden/>
          </w:rPr>
          <w:instrText xml:space="preserve"> PAGEREF _Toc382211381 \h </w:instrText>
        </w:r>
        <w:r>
          <w:rPr>
            <w:noProof/>
            <w:webHidden/>
          </w:rPr>
        </w:r>
        <w:r>
          <w:rPr>
            <w:noProof/>
            <w:webHidden/>
          </w:rPr>
          <w:fldChar w:fldCharType="separate"/>
        </w:r>
        <w:r w:rsidR="00DC2D1A">
          <w:rPr>
            <w:noProof/>
            <w:webHidden/>
          </w:rPr>
          <w:t>19</w:t>
        </w:r>
        <w:r>
          <w:rPr>
            <w:noProof/>
            <w:webHidden/>
          </w:rPr>
          <w:fldChar w:fldCharType="end"/>
        </w:r>
      </w:hyperlink>
    </w:p>
    <w:p w:rsidR="0079115C" w:rsidRDefault="001D1C6D">
      <w:pPr>
        <w:pStyle w:val="INNH1"/>
        <w:rPr>
          <w:rFonts w:asciiTheme="minorHAnsi" w:eastAsiaTheme="minorEastAsia" w:hAnsiTheme="minorHAnsi" w:cstheme="minorBidi"/>
          <w:b w:val="0"/>
          <w:noProof/>
          <w:sz w:val="22"/>
          <w:szCs w:val="22"/>
          <w:lang w:val="en-US" w:eastAsia="en-US"/>
        </w:rPr>
      </w:pPr>
      <w:hyperlink w:anchor="_Toc382211382" w:history="1">
        <w:r w:rsidR="0079115C" w:rsidRPr="006812A9">
          <w:rPr>
            <w:rStyle w:val="Hyperkobling"/>
            <w:bCs/>
            <w:noProof/>
          </w:rPr>
          <w:t>APPENDIX A2:  D</w:t>
        </w:r>
        <w:r w:rsidR="0079115C" w:rsidRPr="005B0E04">
          <w:rPr>
            <w:rStyle w:val="Hyperkobling"/>
            <w:bCs/>
            <w:smallCaps/>
            <w:noProof/>
          </w:rPr>
          <w:t>escription of the Matlab code</w:t>
        </w:r>
        <w:r w:rsidR="0079115C">
          <w:rPr>
            <w:noProof/>
            <w:webHidden/>
          </w:rPr>
          <w:tab/>
        </w:r>
        <w:r>
          <w:rPr>
            <w:noProof/>
            <w:webHidden/>
          </w:rPr>
          <w:fldChar w:fldCharType="begin"/>
        </w:r>
        <w:r w:rsidR="0079115C">
          <w:rPr>
            <w:noProof/>
            <w:webHidden/>
          </w:rPr>
          <w:instrText xml:space="preserve"> PAGEREF _Toc382211382 \h </w:instrText>
        </w:r>
        <w:r>
          <w:rPr>
            <w:noProof/>
            <w:webHidden/>
          </w:rPr>
        </w:r>
        <w:r>
          <w:rPr>
            <w:noProof/>
            <w:webHidden/>
          </w:rPr>
          <w:fldChar w:fldCharType="separate"/>
        </w:r>
        <w:r w:rsidR="00DC2D1A">
          <w:rPr>
            <w:noProof/>
            <w:webHidden/>
          </w:rPr>
          <w:t>19</w:t>
        </w:r>
        <w:r>
          <w:rPr>
            <w:noProof/>
            <w:webHidden/>
          </w:rPr>
          <w:fldChar w:fldCharType="end"/>
        </w:r>
      </w:hyperlink>
    </w:p>
    <w:p w:rsidR="0079115C" w:rsidRDefault="001D1C6D">
      <w:pPr>
        <w:pStyle w:val="INNH1"/>
        <w:rPr>
          <w:rFonts w:asciiTheme="minorHAnsi" w:eastAsiaTheme="minorEastAsia" w:hAnsiTheme="minorHAnsi" w:cstheme="minorBidi"/>
          <w:b w:val="0"/>
          <w:noProof/>
          <w:sz w:val="22"/>
          <w:szCs w:val="22"/>
          <w:lang w:val="en-US" w:eastAsia="en-US"/>
        </w:rPr>
      </w:pPr>
      <w:hyperlink w:anchor="_Toc382211383" w:history="1">
        <w:r w:rsidR="0079115C" w:rsidRPr="006812A9">
          <w:rPr>
            <w:rStyle w:val="Hyperkobling"/>
            <w:bCs/>
            <w:noProof/>
          </w:rPr>
          <w:t xml:space="preserve">APPENDIX A3:  </w:t>
        </w:r>
        <w:r w:rsidR="0079115C" w:rsidRPr="005B0E04">
          <w:rPr>
            <w:rStyle w:val="Hyperkobling"/>
            <w:bCs/>
            <w:smallCaps/>
            <w:noProof/>
          </w:rPr>
          <w:t>Flow chart of radiometry processing</w:t>
        </w:r>
        <w:r w:rsidR="0079115C">
          <w:rPr>
            <w:noProof/>
            <w:webHidden/>
          </w:rPr>
          <w:tab/>
        </w:r>
        <w:r>
          <w:rPr>
            <w:noProof/>
            <w:webHidden/>
          </w:rPr>
          <w:fldChar w:fldCharType="begin"/>
        </w:r>
        <w:r w:rsidR="0079115C">
          <w:rPr>
            <w:noProof/>
            <w:webHidden/>
          </w:rPr>
          <w:instrText xml:space="preserve"> PAGEREF _Toc382211383 \h </w:instrText>
        </w:r>
        <w:r>
          <w:rPr>
            <w:noProof/>
            <w:webHidden/>
          </w:rPr>
        </w:r>
        <w:r>
          <w:rPr>
            <w:noProof/>
            <w:webHidden/>
          </w:rPr>
          <w:fldChar w:fldCharType="separate"/>
        </w:r>
        <w:r w:rsidR="00DC2D1A">
          <w:rPr>
            <w:noProof/>
            <w:webHidden/>
          </w:rPr>
          <w:t>19</w:t>
        </w:r>
        <w:r>
          <w:rPr>
            <w:noProof/>
            <w:webHidden/>
          </w:rPr>
          <w:fldChar w:fldCharType="end"/>
        </w:r>
      </w:hyperlink>
    </w:p>
    <w:p w:rsidR="009C0521" w:rsidRDefault="001D1C6D" w:rsidP="009C0521">
      <w:pPr>
        <w:rPr>
          <w:b w:val="0"/>
          <w:szCs w:val="24"/>
        </w:rPr>
      </w:pPr>
      <w:r w:rsidRPr="007175DC">
        <w:rPr>
          <w:b w:val="0"/>
          <w:szCs w:val="24"/>
        </w:rPr>
        <w:fldChar w:fldCharType="end"/>
      </w:r>
      <w:bookmarkStart w:id="19" w:name="Innhold"/>
      <w:bookmarkEnd w:id="19"/>
    </w:p>
    <w:p w:rsidR="00547E40" w:rsidRDefault="00547E40" w:rsidP="009C0521">
      <w:pPr>
        <w:rPr>
          <w:b w:val="0"/>
          <w:szCs w:val="24"/>
        </w:rPr>
      </w:pPr>
    </w:p>
    <w:p w:rsidR="00547E40" w:rsidRDefault="00547E40" w:rsidP="009C0521">
      <w:pPr>
        <w:rPr>
          <w:b w:val="0"/>
          <w:szCs w:val="24"/>
        </w:rPr>
      </w:pPr>
    </w:p>
    <w:p w:rsidR="00547E40" w:rsidRDefault="00547E40" w:rsidP="009C0521">
      <w:pPr>
        <w:rPr>
          <w:b w:val="0"/>
          <w:szCs w:val="24"/>
        </w:rPr>
      </w:pPr>
    </w:p>
    <w:p w:rsidR="00547E40" w:rsidRDefault="00547E40" w:rsidP="009C0521">
      <w:pPr>
        <w:rPr>
          <w:b w:val="0"/>
          <w:szCs w:val="24"/>
        </w:rPr>
      </w:pPr>
    </w:p>
    <w:p w:rsidR="00A44504" w:rsidRPr="00F078B3" w:rsidRDefault="00A44504" w:rsidP="00A44504">
      <w:pPr>
        <w:rPr>
          <w:sz w:val="22"/>
          <w:szCs w:val="22"/>
        </w:rPr>
      </w:pPr>
      <w:r w:rsidRPr="007175DC">
        <w:rPr>
          <w:sz w:val="22"/>
          <w:szCs w:val="22"/>
        </w:rPr>
        <w:t>TABLES</w:t>
      </w:r>
    </w:p>
    <w:p w:rsidR="00A44504" w:rsidRPr="00F078B3" w:rsidRDefault="00A44504" w:rsidP="00A44504">
      <w:pPr>
        <w:rPr>
          <w:b w:val="0"/>
          <w:sz w:val="22"/>
          <w:szCs w:val="22"/>
        </w:rPr>
      </w:pPr>
    </w:p>
    <w:bookmarkStart w:id="20" w:name="Tabell"/>
    <w:bookmarkEnd w:id="20"/>
    <w:p w:rsidR="00DC2D1A" w:rsidRDefault="001D1C6D">
      <w:pPr>
        <w:pStyle w:val="Figurliste"/>
        <w:tabs>
          <w:tab w:val="right" w:leader="dot" w:pos="9061"/>
        </w:tabs>
        <w:rPr>
          <w:rFonts w:asciiTheme="minorHAnsi" w:eastAsiaTheme="minorEastAsia" w:hAnsiTheme="minorHAnsi" w:cstheme="minorBidi"/>
          <w:b w:val="0"/>
          <w:noProof/>
          <w:sz w:val="22"/>
          <w:szCs w:val="22"/>
          <w:lang w:val="nb-NO"/>
        </w:rPr>
      </w:pPr>
      <w:r w:rsidRPr="007175DC">
        <w:rPr>
          <w:b w:val="0"/>
          <w:sz w:val="22"/>
          <w:szCs w:val="22"/>
        </w:rPr>
        <w:fldChar w:fldCharType="begin"/>
      </w:r>
      <w:r w:rsidR="00A44504" w:rsidRPr="007175DC">
        <w:rPr>
          <w:b w:val="0"/>
          <w:sz w:val="22"/>
          <w:szCs w:val="22"/>
        </w:rPr>
        <w:instrText xml:space="preserve"> TOC \h \z \c "Table" </w:instrText>
      </w:r>
      <w:r w:rsidRPr="007175DC">
        <w:rPr>
          <w:b w:val="0"/>
          <w:sz w:val="22"/>
          <w:szCs w:val="22"/>
        </w:rPr>
        <w:fldChar w:fldCharType="separate"/>
      </w:r>
      <w:hyperlink w:anchor="_Toc382307900" w:history="1">
        <w:r w:rsidR="00DC2D1A" w:rsidRPr="002C64C3">
          <w:rPr>
            <w:rStyle w:val="Hyperkobling"/>
            <w:noProof/>
          </w:rPr>
          <w:t>Table 1. Flight specifications of the surveyed areas</w:t>
        </w:r>
        <w:r w:rsidR="00DC2D1A">
          <w:rPr>
            <w:noProof/>
            <w:webHidden/>
          </w:rPr>
          <w:tab/>
        </w:r>
        <w:r>
          <w:rPr>
            <w:noProof/>
            <w:webHidden/>
          </w:rPr>
          <w:fldChar w:fldCharType="begin"/>
        </w:r>
        <w:r w:rsidR="00DC2D1A">
          <w:rPr>
            <w:noProof/>
            <w:webHidden/>
          </w:rPr>
          <w:instrText xml:space="preserve"> PAGEREF _Toc382307900 \h </w:instrText>
        </w:r>
        <w:r>
          <w:rPr>
            <w:noProof/>
            <w:webHidden/>
          </w:rPr>
        </w:r>
        <w:r>
          <w:rPr>
            <w:noProof/>
            <w:webHidden/>
          </w:rPr>
          <w:fldChar w:fldCharType="separate"/>
        </w:r>
        <w:r w:rsidR="00DC2D1A">
          <w:rPr>
            <w:noProof/>
            <w:webHidden/>
          </w:rPr>
          <w:t>5</w:t>
        </w:r>
        <w:r>
          <w:rPr>
            <w:noProof/>
            <w:webHidden/>
          </w:rPr>
          <w:fldChar w:fldCharType="end"/>
        </w:r>
      </w:hyperlink>
    </w:p>
    <w:p w:rsidR="00DC2D1A" w:rsidRDefault="001D1C6D">
      <w:pPr>
        <w:pStyle w:val="Figurliste"/>
        <w:tabs>
          <w:tab w:val="right" w:leader="dot" w:pos="9061"/>
        </w:tabs>
        <w:rPr>
          <w:rFonts w:asciiTheme="minorHAnsi" w:eastAsiaTheme="minorEastAsia" w:hAnsiTheme="minorHAnsi" w:cstheme="minorBidi"/>
          <w:b w:val="0"/>
          <w:noProof/>
          <w:sz w:val="22"/>
          <w:szCs w:val="22"/>
          <w:lang w:val="nb-NO"/>
        </w:rPr>
      </w:pPr>
      <w:hyperlink w:anchor="_Toc382307901" w:history="1">
        <w:r w:rsidR="00DC2D1A" w:rsidRPr="002C64C3">
          <w:rPr>
            <w:rStyle w:val="Hyperkobling"/>
            <w:noProof/>
          </w:rPr>
          <w:t>Table 2. Base station magnetometer locations (WGS-84, UTM-zone 33N)</w:t>
        </w:r>
        <w:r w:rsidR="00DC2D1A">
          <w:rPr>
            <w:noProof/>
            <w:webHidden/>
          </w:rPr>
          <w:tab/>
        </w:r>
        <w:r>
          <w:rPr>
            <w:noProof/>
            <w:webHidden/>
          </w:rPr>
          <w:fldChar w:fldCharType="begin"/>
        </w:r>
        <w:r w:rsidR="00DC2D1A">
          <w:rPr>
            <w:noProof/>
            <w:webHidden/>
          </w:rPr>
          <w:instrText xml:space="preserve"> PAGEREF _Toc382307901 \h </w:instrText>
        </w:r>
        <w:r>
          <w:rPr>
            <w:noProof/>
            <w:webHidden/>
          </w:rPr>
        </w:r>
        <w:r>
          <w:rPr>
            <w:noProof/>
            <w:webHidden/>
          </w:rPr>
          <w:fldChar w:fldCharType="separate"/>
        </w:r>
        <w:r w:rsidR="00DC2D1A">
          <w:rPr>
            <w:noProof/>
            <w:webHidden/>
          </w:rPr>
          <w:t>7</w:t>
        </w:r>
        <w:r>
          <w:rPr>
            <w:noProof/>
            <w:webHidden/>
          </w:rPr>
          <w:fldChar w:fldCharType="end"/>
        </w:r>
      </w:hyperlink>
    </w:p>
    <w:p w:rsidR="00DC2D1A" w:rsidRDefault="001D1C6D">
      <w:pPr>
        <w:pStyle w:val="Figurliste"/>
        <w:tabs>
          <w:tab w:val="right" w:leader="dot" w:pos="9061"/>
        </w:tabs>
        <w:rPr>
          <w:rFonts w:asciiTheme="minorHAnsi" w:eastAsiaTheme="minorEastAsia" w:hAnsiTheme="minorHAnsi" w:cstheme="minorBidi"/>
          <w:b w:val="0"/>
          <w:noProof/>
          <w:sz w:val="22"/>
          <w:szCs w:val="22"/>
          <w:lang w:val="nb-NO"/>
        </w:rPr>
      </w:pPr>
      <w:hyperlink w:anchor="_Toc382307902" w:history="1">
        <w:r w:rsidR="00DC2D1A" w:rsidRPr="002C64C3">
          <w:rPr>
            <w:rStyle w:val="Hyperkobling"/>
            <w:noProof/>
          </w:rPr>
          <w:t>Table 3. Instrument Specifications</w:t>
        </w:r>
        <w:r w:rsidR="00DC2D1A">
          <w:rPr>
            <w:noProof/>
            <w:webHidden/>
          </w:rPr>
          <w:tab/>
        </w:r>
        <w:r>
          <w:rPr>
            <w:noProof/>
            <w:webHidden/>
          </w:rPr>
          <w:fldChar w:fldCharType="begin"/>
        </w:r>
        <w:r w:rsidR="00DC2D1A">
          <w:rPr>
            <w:noProof/>
            <w:webHidden/>
          </w:rPr>
          <w:instrText xml:space="preserve"> PAGEREF _Toc382307902 \h </w:instrText>
        </w:r>
        <w:r>
          <w:rPr>
            <w:noProof/>
            <w:webHidden/>
          </w:rPr>
        </w:r>
        <w:r>
          <w:rPr>
            <w:noProof/>
            <w:webHidden/>
          </w:rPr>
          <w:fldChar w:fldCharType="separate"/>
        </w:r>
        <w:r w:rsidR="00DC2D1A">
          <w:rPr>
            <w:noProof/>
            <w:webHidden/>
          </w:rPr>
          <w:t>9</w:t>
        </w:r>
        <w:r>
          <w:rPr>
            <w:noProof/>
            <w:webHidden/>
          </w:rPr>
          <w:fldChar w:fldCharType="end"/>
        </w:r>
      </w:hyperlink>
    </w:p>
    <w:p w:rsidR="00DC2D1A" w:rsidRDefault="001D1C6D">
      <w:pPr>
        <w:pStyle w:val="Figurliste"/>
        <w:tabs>
          <w:tab w:val="right" w:leader="dot" w:pos="9061"/>
        </w:tabs>
        <w:rPr>
          <w:rFonts w:asciiTheme="minorHAnsi" w:eastAsiaTheme="minorEastAsia" w:hAnsiTheme="minorHAnsi" w:cstheme="minorBidi"/>
          <w:b w:val="0"/>
          <w:noProof/>
          <w:sz w:val="22"/>
          <w:szCs w:val="22"/>
          <w:lang w:val="nb-NO"/>
        </w:rPr>
      </w:pPr>
      <w:hyperlink w:anchor="_Toc382307903" w:history="1">
        <w:r w:rsidR="00DC2D1A" w:rsidRPr="002C64C3">
          <w:rPr>
            <w:rStyle w:val="Hyperkobling"/>
            <w:noProof/>
          </w:rPr>
          <w:t>Table 4. Survey Specifications Summary</w:t>
        </w:r>
        <w:r w:rsidR="00DC2D1A">
          <w:rPr>
            <w:noProof/>
            <w:webHidden/>
          </w:rPr>
          <w:tab/>
        </w:r>
        <w:r>
          <w:rPr>
            <w:noProof/>
            <w:webHidden/>
          </w:rPr>
          <w:fldChar w:fldCharType="begin"/>
        </w:r>
        <w:r w:rsidR="00DC2D1A">
          <w:rPr>
            <w:noProof/>
            <w:webHidden/>
          </w:rPr>
          <w:instrText xml:space="preserve"> PAGEREF _Toc382307903 \h </w:instrText>
        </w:r>
        <w:r>
          <w:rPr>
            <w:noProof/>
            <w:webHidden/>
          </w:rPr>
        </w:r>
        <w:r>
          <w:rPr>
            <w:noProof/>
            <w:webHidden/>
          </w:rPr>
          <w:fldChar w:fldCharType="separate"/>
        </w:r>
        <w:r w:rsidR="00DC2D1A">
          <w:rPr>
            <w:noProof/>
            <w:webHidden/>
          </w:rPr>
          <w:t>9</w:t>
        </w:r>
        <w:r>
          <w:rPr>
            <w:noProof/>
            <w:webHidden/>
          </w:rPr>
          <w:fldChar w:fldCharType="end"/>
        </w:r>
      </w:hyperlink>
    </w:p>
    <w:p w:rsidR="00DC2D1A" w:rsidRDefault="001D1C6D">
      <w:pPr>
        <w:pStyle w:val="Figurliste"/>
        <w:tabs>
          <w:tab w:val="right" w:leader="dot" w:pos="9061"/>
        </w:tabs>
        <w:rPr>
          <w:rFonts w:asciiTheme="minorHAnsi" w:eastAsiaTheme="minorEastAsia" w:hAnsiTheme="minorHAnsi" w:cstheme="minorBidi"/>
          <w:b w:val="0"/>
          <w:noProof/>
          <w:sz w:val="22"/>
          <w:szCs w:val="22"/>
          <w:lang w:val="nb-NO"/>
        </w:rPr>
      </w:pPr>
      <w:hyperlink w:anchor="_Toc382307904" w:history="1">
        <w:r w:rsidR="00DC2D1A" w:rsidRPr="002C64C3">
          <w:rPr>
            <w:rStyle w:val="Hyperkobling"/>
            <w:noProof/>
          </w:rPr>
          <w:t>Table 5. Specified channel windows for the 1024 RSX-5 systems used in this survey</w:t>
        </w:r>
        <w:r w:rsidR="00DC2D1A">
          <w:rPr>
            <w:noProof/>
            <w:webHidden/>
          </w:rPr>
          <w:tab/>
        </w:r>
        <w:r>
          <w:rPr>
            <w:noProof/>
            <w:webHidden/>
          </w:rPr>
          <w:fldChar w:fldCharType="begin"/>
        </w:r>
        <w:r w:rsidR="00DC2D1A">
          <w:rPr>
            <w:noProof/>
            <w:webHidden/>
          </w:rPr>
          <w:instrText xml:space="preserve"> PAGEREF _Toc382307904 \h </w:instrText>
        </w:r>
        <w:r>
          <w:rPr>
            <w:noProof/>
            <w:webHidden/>
          </w:rPr>
        </w:r>
        <w:r>
          <w:rPr>
            <w:noProof/>
            <w:webHidden/>
          </w:rPr>
          <w:fldChar w:fldCharType="separate"/>
        </w:r>
        <w:r w:rsidR="00DC2D1A">
          <w:rPr>
            <w:noProof/>
            <w:webHidden/>
          </w:rPr>
          <w:t>13</w:t>
        </w:r>
        <w:r>
          <w:rPr>
            <w:noProof/>
            <w:webHidden/>
          </w:rPr>
          <w:fldChar w:fldCharType="end"/>
        </w:r>
      </w:hyperlink>
    </w:p>
    <w:p w:rsidR="00DC2D1A" w:rsidRDefault="001D1C6D">
      <w:pPr>
        <w:pStyle w:val="Figurliste"/>
        <w:tabs>
          <w:tab w:val="right" w:leader="dot" w:pos="9061"/>
        </w:tabs>
        <w:rPr>
          <w:rFonts w:asciiTheme="minorHAnsi" w:eastAsiaTheme="minorEastAsia" w:hAnsiTheme="minorHAnsi" w:cstheme="minorBidi"/>
          <w:b w:val="0"/>
          <w:noProof/>
          <w:sz w:val="22"/>
          <w:szCs w:val="22"/>
          <w:lang w:val="nb-NO"/>
        </w:rPr>
      </w:pPr>
      <w:hyperlink w:anchor="_Toc382307905" w:history="1">
        <w:r w:rsidR="00DC2D1A" w:rsidRPr="002C64C3">
          <w:rPr>
            <w:rStyle w:val="Hyperkobling"/>
            <w:noProof/>
          </w:rPr>
          <w:t>Table 6.</w:t>
        </w:r>
        <w:r w:rsidR="00DC2D1A" w:rsidRPr="002C64C3">
          <w:rPr>
            <w:rStyle w:val="Hyperkobling"/>
            <w:noProof/>
            <w:lang w:val="en-US"/>
          </w:rPr>
          <w:t xml:space="preserve"> List of Geosoft XYZ files available from NGU on request.</w:t>
        </w:r>
        <w:r w:rsidR="00DC2D1A">
          <w:rPr>
            <w:noProof/>
            <w:webHidden/>
          </w:rPr>
          <w:tab/>
        </w:r>
        <w:r>
          <w:rPr>
            <w:noProof/>
            <w:webHidden/>
          </w:rPr>
          <w:fldChar w:fldCharType="begin"/>
        </w:r>
        <w:r w:rsidR="00DC2D1A">
          <w:rPr>
            <w:noProof/>
            <w:webHidden/>
          </w:rPr>
          <w:instrText xml:space="preserve"> PAGEREF _Toc382307905 \h </w:instrText>
        </w:r>
        <w:r>
          <w:rPr>
            <w:noProof/>
            <w:webHidden/>
          </w:rPr>
        </w:r>
        <w:r>
          <w:rPr>
            <w:noProof/>
            <w:webHidden/>
          </w:rPr>
          <w:fldChar w:fldCharType="separate"/>
        </w:r>
        <w:r w:rsidR="00DC2D1A">
          <w:rPr>
            <w:noProof/>
            <w:webHidden/>
          </w:rPr>
          <w:t>17</w:t>
        </w:r>
        <w:r>
          <w:rPr>
            <w:noProof/>
            <w:webHidden/>
          </w:rPr>
          <w:fldChar w:fldCharType="end"/>
        </w:r>
      </w:hyperlink>
    </w:p>
    <w:p w:rsidR="00DC2D1A" w:rsidRDefault="001D1C6D">
      <w:pPr>
        <w:pStyle w:val="Figurliste"/>
        <w:tabs>
          <w:tab w:val="right" w:leader="dot" w:pos="9061"/>
        </w:tabs>
        <w:rPr>
          <w:rFonts w:asciiTheme="minorHAnsi" w:eastAsiaTheme="minorEastAsia" w:hAnsiTheme="minorHAnsi" w:cstheme="minorBidi"/>
          <w:b w:val="0"/>
          <w:noProof/>
          <w:sz w:val="22"/>
          <w:szCs w:val="22"/>
          <w:lang w:val="nb-NO"/>
        </w:rPr>
      </w:pPr>
      <w:hyperlink w:anchor="_Toc382307906" w:history="1">
        <w:r w:rsidR="00DC2D1A" w:rsidRPr="002C64C3">
          <w:rPr>
            <w:rStyle w:val="Hyperkobling"/>
            <w:noProof/>
          </w:rPr>
          <w:t>Table 7. Maps available from NGU on request.</w:t>
        </w:r>
        <w:r w:rsidR="00DC2D1A">
          <w:rPr>
            <w:noProof/>
            <w:webHidden/>
          </w:rPr>
          <w:tab/>
        </w:r>
        <w:r>
          <w:rPr>
            <w:noProof/>
            <w:webHidden/>
          </w:rPr>
          <w:fldChar w:fldCharType="begin"/>
        </w:r>
        <w:r w:rsidR="00DC2D1A">
          <w:rPr>
            <w:noProof/>
            <w:webHidden/>
          </w:rPr>
          <w:instrText xml:space="preserve"> PAGEREF _Toc382307906 \h </w:instrText>
        </w:r>
        <w:r>
          <w:rPr>
            <w:noProof/>
            <w:webHidden/>
          </w:rPr>
        </w:r>
        <w:r>
          <w:rPr>
            <w:noProof/>
            <w:webHidden/>
          </w:rPr>
          <w:fldChar w:fldCharType="separate"/>
        </w:r>
        <w:r w:rsidR="00DC2D1A">
          <w:rPr>
            <w:noProof/>
            <w:webHidden/>
          </w:rPr>
          <w:t>17</w:t>
        </w:r>
        <w:r>
          <w:rPr>
            <w:noProof/>
            <w:webHidden/>
          </w:rPr>
          <w:fldChar w:fldCharType="end"/>
        </w:r>
      </w:hyperlink>
    </w:p>
    <w:p w:rsidR="00A44504" w:rsidRPr="00F078B3" w:rsidRDefault="001D1C6D" w:rsidP="00A44504">
      <w:pPr>
        <w:rPr>
          <w:b w:val="0"/>
          <w:sz w:val="22"/>
          <w:szCs w:val="22"/>
        </w:rPr>
        <w:sectPr w:rsidR="00A44504" w:rsidRPr="00F078B3">
          <w:headerReference w:type="even" r:id="rId10"/>
          <w:headerReference w:type="default" r:id="rId11"/>
          <w:footerReference w:type="default" r:id="rId12"/>
          <w:headerReference w:type="first" r:id="rId13"/>
          <w:pgSz w:w="11907" w:h="16840"/>
          <w:pgMar w:top="1418" w:right="1418" w:bottom="1134" w:left="1418" w:header="708" w:footer="708" w:gutter="0"/>
          <w:cols w:space="708"/>
        </w:sectPr>
      </w:pPr>
      <w:r w:rsidRPr="007175DC">
        <w:rPr>
          <w:b w:val="0"/>
          <w:sz w:val="22"/>
          <w:szCs w:val="22"/>
        </w:rPr>
        <w:fldChar w:fldCharType="end"/>
      </w:r>
      <w:bookmarkStart w:id="21" w:name="Vedlegg"/>
      <w:bookmarkEnd w:id="21"/>
    </w:p>
    <w:p w:rsidR="00A44504" w:rsidRPr="001C3A20" w:rsidRDefault="00A44504" w:rsidP="009C0521">
      <w:pPr>
        <w:rPr>
          <w:b w:val="0"/>
          <w:szCs w:val="24"/>
        </w:rPr>
      </w:pPr>
    </w:p>
    <w:p w:rsidR="009C0521" w:rsidRPr="00745E71" w:rsidRDefault="009C0521" w:rsidP="009C0521">
      <w:pPr>
        <w:rPr>
          <w:b w:val="0"/>
          <w:szCs w:val="24"/>
        </w:rPr>
      </w:pPr>
    </w:p>
    <w:p w:rsidR="009C0521" w:rsidRPr="00A063E5" w:rsidRDefault="009C0521" w:rsidP="009C0521">
      <w:pPr>
        <w:rPr>
          <w:szCs w:val="24"/>
        </w:rPr>
      </w:pPr>
      <w:r w:rsidRPr="00A063E5">
        <w:rPr>
          <w:szCs w:val="24"/>
        </w:rPr>
        <w:t>FIGURES</w:t>
      </w:r>
    </w:p>
    <w:p w:rsidR="009C0521" w:rsidRPr="00745E71" w:rsidRDefault="009C0521" w:rsidP="009C0521">
      <w:pPr>
        <w:rPr>
          <w:b w:val="0"/>
          <w:szCs w:val="24"/>
        </w:rPr>
      </w:pPr>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r w:rsidRPr="007175DC">
        <w:rPr>
          <w:b w:val="0"/>
          <w:sz w:val="22"/>
          <w:szCs w:val="22"/>
        </w:rPr>
        <w:fldChar w:fldCharType="begin"/>
      </w:r>
      <w:r w:rsidR="007175DC" w:rsidRPr="007175DC">
        <w:rPr>
          <w:b w:val="0"/>
          <w:sz w:val="22"/>
          <w:szCs w:val="22"/>
        </w:rPr>
        <w:instrText xml:space="preserve"> TOC \h \z \c "Figure" </w:instrText>
      </w:r>
      <w:r w:rsidRPr="007175DC">
        <w:rPr>
          <w:b w:val="0"/>
          <w:sz w:val="22"/>
          <w:szCs w:val="22"/>
        </w:rPr>
        <w:fldChar w:fldCharType="separate"/>
      </w:r>
      <w:hyperlink w:anchor="_Toc381966576" w:history="1">
        <w:r w:rsidR="0023691E" w:rsidRPr="0023691E">
          <w:rPr>
            <w:rStyle w:val="Hyperkobling"/>
            <w:noProof/>
            <w:sz w:val="22"/>
            <w:szCs w:val="22"/>
          </w:rPr>
          <w:t>Figure 1: Surveyed areas..</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_Toc381966576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5</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77" w:history="1">
        <w:r w:rsidR="0023691E" w:rsidRPr="0023691E">
          <w:rPr>
            <w:rStyle w:val="Hyperkobling"/>
            <w:noProof/>
            <w:sz w:val="22"/>
            <w:szCs w:val="22"/>
          </w:rPr>
          <w:t>Figure 2: Base station magnetometer locations</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_Toc381966577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7</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78" w:history="1">
        <w:r w:rsidR="0023691E" w:rsidRPr="0023691E">
          <w:rPr>
            <w:rStyle w:val="Hyperkobling"/>
            <w:noProof/>
            <w:sz w:val="22"/>
            <w:szCs w:val="22"/>
          </w:rPr>
          <w:t>Figure 3: A base station magnetometer (GEM GSM-19)</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_Toc381966578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8</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79" w:history="1">
        <w:r w:rsidR="0023691E" w:rsidRPr="0023691E">
          <w:rPr>
            <w:rStyle w:val="Hyperkobling"/>
            <w:noProof/>
            <w:sz w:val="22"/>
            <w:szCs w:val="22"/>
          </w:rPr>
          <w:t xml:space="preserve">Figure 4: </w:t>
        </w:r>
        <w:r w:rsidR="00D73C1D">
          <w:rPr>
            <w:rStyle w:val="Hyperkobling"/>
            <w:noProof/>
            <w:sz w:val="22"/>
            <w:szCs w:val="22"/>
          </w:rPr>
          <w:t>T</w:t>
        </w:r>
        <w:r w:rsidR="0023691E" w:rsidRPr="0023691E">
          <w:rPr>
            <w:rStyle w:val="Hyperkobling"/>
            <w:noProof/>
            <w:sz w:val="22"/>
            <w:szCs w:val="22"/>
          </w:rPr>
          <w:t>he first helicopter used in survey.</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_Toc381966579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10</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0" w:history="1">
        <w:r w:rsidR="0023691E" w:rsidRPr="0023691E">
          <w:rPr>
            <w:rStyle w:val="Hyperkobling"/>
            <w:noProof/>
            <w:sz w:val="22"/>
            <w:szCs w:val="22"/>
          </w:rPr>
          <w:t xml:space="preserve">Figure 5: </w:t>
        </w:r>
        <w:r w:rsidR="00D73C1D">
          <w:rPr>
            <w:rStyle w:val="Hyperkobling"/>
            <w:noProof/>
            <w:sz w:val="22"/>
            <w:szCs w:val="22"/>
          </w:rPr>
          <w:t>T</w:t>
        </w:r>
        <w:r w:rsidR="0023691E" w:rsidRPr="0023691E">
          <w:rPr>
            <w:rStyle w:val="Hyperkobling"/>
            <w:noProof/>
            <w:sz w:val="22"/>
            <w:szCs w:val="22"/>
          </w:rPr>
          <w:t>he second helicopter used in survey</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_Toc381966580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10</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1" w:history="1">
        <w:r w:rsidR="0023691E" w:rsidRPr="0023691E">
          <w:rPr>
            <w:rStyle w:val="Hyperkobling"/>
            <w:noProof/>
            <w:sz w:val="22"/>
            <w:szCs w:val="22"/>
          </w:rPr>
          <w:t>Figure 6: An</w:t>
        </w:r>
        <w:r w:rsidR="00D73C1D">
          <w:rPr>
            <w:rStyle w:val="Hyperkobling"/>
            <w:noProof/>
            <w:sz w:val="22"/>
            <w:szCs w:val="22"/>
          </w:rPr>
          <w:t xml:space="preserve"> example of Gamma-ray spectrum</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_Toc381966581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13</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2" w:history="1">
        <w:r w:rsidR="0023691E" w:rsidRPr="0023691E">
          <w:rPr>
            <w:rStyle w:val="Hyperkobling"/>
            <w:noProof/>
            <w:sz w:val="22"/>
            <w:szCs w:val="22"/>
          </w:rPr>
          <w:t>Figure 7: Total Magnetic Field anomaly Austvågøya-Hinnøya-Tjeldøya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_Toc381966582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21</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3" w:history="1">
        <w:r w:rsidR="0023691E" w:rsidRPr="0023691E">
          <w:rPr>
            <w:rStyle w:val="Hyperkobling"/>
            <w:noProof/>
            <w:sz w:val="22"/>
            <w:szCs w:val="22"/>
          </w:rPr>
          <w:t>Figure 8: Magnetic Vertical Gradient Austvågøya-Hinnøya-Tjeldøya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_Toc381966583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22</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4" w:history="1">
        <w:r w:rsidR="0023691E" w:rsidRPr="0023691E">
          <w:rPr>
            <w:rStyle w:val="Hyperkobling"/>
            <w:noProof/>
            <w:sz w:val="22"/>
            <w:szCs w:val="22"/>
          </w:rPr>
          <w:t>Figure 9: Magnetic Horizontal Gradient Austvågøya-Hinnøya-Tjeldøya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_Toc381966584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23</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5" w:history="1">
        <w:r w:rsidR="0023691E" w:rsidRPr="0023691E">
          <w:rPr>
            <w:rStyle w:val="Hyperkobling"/>
            <w:noProof/>
            <w:sz w:val="22"/>
            <w:szCs w:val="22"/>
          </w:rPr>
          <w:t>Figure 10: Magnetic Tilt Derivative Austvågøya-Hinnøya-Tjeldøya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_Toc381966585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24</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6" w:history="1">
        <w:r w:rsidR="0023691E" w:rsidRPr="0023691E">
          <w:rPr>
            <w:rStyle w:val="Hyperkobling"/>
            <w:noProof/>
            <w:sz w:val="22"/>
            <w:szCs w:val="22"/>
          </w:rPr>
          <w:t>Figure 11: Total Magnetic Field anomaly Hadseløya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_Toc381966586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25</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7" w:history="1">
        <w:r w:rsidR="0023691E" w:rsidRPr="0023691E">
          <w:rPr>
            <w:rStyle w:val="Hyperkobling"/>
            <w:noProof/>
            <w:sz w:val="22"/>
            <w:szCs w:val="22"/>
          </w:rPr>
          <w:t>Figure 12: Magnetic Vertical Gradient Hadseløya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_Toc381966587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26</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8" w:history="1">
        <w:r w:rsidR="0023691E" w:rsidRPr="0023691E">
          <w:rPr>
            <w:rStyle w:val="Hyperkobling"/>
            <w:noProof/>
            <w:sz w:val="22"/>
            <w:szCs w:val="22"/>
          </w:rPr>
          <w:t>Figure 13: Magnetic Horizontal Gradient Hadseløya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_Toc381966588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27</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89" w:history="1">
        <w:r w:rsidR="0023691E" w:rsidRPr="0023691E">
          <w:rPr>
            <w:rStyle w:val="Hyperkobling"/>
            <w:noProof/>
            <w:sz w:val="22"/>
            <w:szCs w:val="22"/>
          </w:rPr>
          <w:t>Figure 14: Magnetic Tilt Derivative Hadseløya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_Toc381966589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28</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90" w:history="1">
        <w:r w:rsidR="0023691E" w:rsidRPr="0023691E">
          <w:rPr>
            <w:rStyle w:val="Hyperkobling"/>
            <w:noProof/>
            <w:sz w:val="22"/>
            <w:szCs w:val="22"/>
          </w:rPr>
          <w:t>Figure 15: Uranium Ground Concentration Austvågøya-Hinnøya-Tjeldøya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_Toc381966590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29</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91" w:history="1">
        <w:r w:rsidR="0023691E" w:rsidRPr="0023691E">
          <w:rPr>
            <w:rStyle w:val="Hyperkobling"/>
            <w:noProof/>
            <w:sz w:val="22"/>
            <w:szCs w:val="22"/>
          </w:rPr>
          <w:t>Figure 16: Thorium Ground Concentration Austvågøya-Hinnøya-Tjeldøya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_Toc381966591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30</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92" w:history="1">
        <w:r w:rsidR="0023691E" w:rsidRPr="0023691E">
          <w:rPr>
            <w:rStyle w:val="Hyperkobling"/>
            <w:noProof/>
            <w:sz w:val="22"/>
            <w:szCs w:val="22"/>
          </w:rPr>
          <w:t>Figure 17: Potassium Ground Concentration Austvågøya-Hinnøya-Tjeldøya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_Toc381966592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31</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93" w:history="1">
        <w:r w:rsidR="0023691E" w:rsidRPr="0023691E">
          <w:rPr>
            <w:rStyle w:val="Hyperkobling"/>
            <w:noProof/>
            <w:sz w:val="22"/>
            <w:szCs w:val="22"/>
          </w:rPr>
          <w:t>Figure 18: Ternary Image of Radiation Concentrations Austvågøya-Hinnøya-Tjeldøya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_Toc381966593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32</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94" w:history="1">
        <w:r w:rsidR="0023691E" w:rsidRPr="0023691E">
          <w:rPr>
            <w:rStyle w:val="Hyperkobling"/>
            <w:noProof/>
            <w:sz w:val="22"/>
            <w:szCs w:val="22"/>
          </w:rPr>
          <w:t>Figure 19: Uranium Ground Concentration Hadseløya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_Toc381966594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33</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95" w:history="1">
        <w:r w:rsidR="0023691E" w:rsidRPr="0023691E">
          <w:rPr>
            <w:rStyle w:val="Hyperkobling"/>
            <w:noProof/>
            <w:sz w:val="22"/>
            <w:szCs w:val="22"/>
          </w:rPr>
          <w:t>Figure 20: Thorium Ground Concentration Hadseløya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_Toc381966595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34</w:t>
        </w:r>
        <w:r w:rsidRPr="0023691E">
          <w:rPr>
            <w:noProof/>
            <w:webHidden/>
            <w:sz w:val="22"/>
            <w:szCs w:val="22"/>
          </w:rPr>
          <w:fldChar w:fldCharType="end"/>
        </w:r>
      </w:hyperlink>
    </w:p>
    <w:p w:rsidR="0023691E" w:rsidRP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96" w:history="1">
        <w:r w:rsidR="0023691E" w:rsidRPr="0023691E">
          <w:rPr>
            <w:rStyle w:val="Hyperkobling"/>
            <w:noProof/>
            <w:sz w:val="22"/>
            <w:szCs w:val="22"/>
          </w:rPr>
          <w:t>Figure 21: Potassium Ground Concentration Hadseløya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_Toc381966596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35</w:t>
        </w:r>
        <w:r w:rsidRPr="0023691E">
          <w:rPr>
            <w:noProof/>
            <w:webHidden/>
            <w:sz w:val="22"/>
            <w:szCs w:val="22"/>
          </w:rPr>
          <w:fldChar w:fldCharType="end"/>
        </w:r>
      </w:hyperlink>
    </w:p>
    <w:p w:rsidR="0023691E" w:rsidRDefault="001D1C6D">
      <w:pPr>
        <w:pStyle w:val="Figurliste"/>
        <w:tabs>
          <w:tab w:val="right" w:leader="dot" w:pos="9061"/>
        </w:tabs>
        <w:rPr>
          <w:rFonts w:asciiTheme="minorHAnsi" w:eastAsiaTheme="minorEastAsia" w:hAnsiTheme="minorHAnsi" w:cstheme="minorBidi"/>
          <w:b w:val="0"/>
          <w:noProof/>
          <w:sz w:val="22"/>
          <w:szCs w:val="22"/>
          <w:lang w:val="en-US" w:eastAsia="en-US"/>
        </w:rPr>
      </w:pPr>
      <w:hyperlink w:anchor="_Toc381966597" w:history="1">
        <w:r w:rsidR="0023691E" w:rsidRPr="0023691E">
          <w:rPr>
            <w:rStyle w:val="Hyperkobling"/>
            <w:noProof/>
            <w:sz w:val="22"/>
            <w:szCs w:val="22"/>
          </w:rPr>
          <w:t>Figure 22: Ternary Image of Radiation Concentrations Hadseløya</w:t>
        </w:r>
        <w:r w:rsidR="0023691E" w:rsidRPr="0023691E">
          <w:rPr>
            <w:noProof/>
            <w:webHidden/>
            <w:sz w:val="22"/>
            <w:szCs w:val="22"/>
          </w:rPr>
          <w:tab/>
        </w:r>
        <w:r w:rsidRPr="0023691E">
          <w:rPr>
            <w:noProof/>
            <w:webHidden/>
            <w:sz w:val="22"/>
            <w:szCs w:val="22"/>
          </w:rPr>
          <w:fldChar w:fldCharType="begin"/>
        </w:r>
        <w:r w:rsidR="0023691E" w:rsidRPr="0023691E">
          <w:rPr>
            <w:noProof/>
            <w:webHidden/>
            <w:sz w:val="22"/>
            <w:szCs w:val="22"/>
          </w:rPr>
          <w:instrText xml:space="preserve"> PAGEREF _Toc381966597 \h </w:instrText>
        </w:r>
        <w:r w:rsidRPr="0023691E">
          <w:rPr>
            <w:noProof/>
            <w:webHidden/>
            <w:sz w:val="22"/>
            <w:szCs w:val="22"/>
          </w:rPr>
        </w:r>
        <w:r w:rsidRPr="0023691E">
          <w:rPr>
            <w:noProof/>
            <w:webHidden/>
            <w:sz w:val="22"/>
            <w:szCs w:val="22"/>
          </w:rPr>
          <w:fldChar w:fldCharType="separate"/>
        </w:r>
        <w:r w:rsidR="0023691E" w:rsidRPr="0023691E">
          <w:rPr>
            <w:noProof/>
            <w:webHidden/>
            <w:sz w:val="22"/>
            <w:szCs w:val="22"/>
          </w:rPr>
          <w:t>36</w:t>
        </w:r>
        <w:r w:rsidRPr="0023691E">
          <w:rPr>
            <w:noProof/>
            <w:webHidden/>
            <w:sz w:val="22"/>
            <w:szCs w:val="22"/>
          </w:rPr>
          <w:fldChar w:fldCharType="end"/>
        </w:r>
      </w:hyperlink>
    </w:p>
    <w:p w:rsidR="009C0521" w:rsidRPr="00F078B3" w:rsidRDefault="001D1C6D" w:rsidP="009C0521">
      <w:pPr>
        <w:rPr>
          <w:b w:val="0"/>
          <w:sz w:val="22"/>
          <w:szCs w:val="22"/>
        </w:rPr>
      </w:pPr>
      <w:r w:rsidRPr="007175DC">
        <w:rPr>
          <w:b w:val="0"/>
          <w:sz w:val="22"/>
          <w:szCs w:val="22"/>
        </w:rPr>
        <w:fldChar w:fldCharType="end"/>
      </w:r>
    </w:p>
    <w:p w:rsidR="00F078B3" w:rsidRDefault="00F078B3" w:rsidP="009C0521">
      <w:pPr>
        <w:rPr>
          <w:sz w:val="22"/>
          <w:szCs w:val="22"/>
        </w:rPr>
      </w:pPr>
      <w:bookmarkStart w:id="22" w:name="Figur"/>
      <w:bookmarkEnd w:id="22"/>
    </w:p>
    <w:p w:rsidR="00A44504" w:rsidRDefault="00A44504">
      <w:pPr>
        <w:spacing w:after="200" w:line="276" w:lineRule="auto"/>
        <w:rPr>
          <w:sz w:val="22"/>
          <w:szCs w:val="22"/>
        </w:rPr>
      </w:pPr>
      <w:r>
        <w:rPr>
          <w:sz w:val="22"/>
          <w:szCs w:val="22"/>
        </w:rPr>
        <w:br w:type="page"/>
      </w:r>
    </w:p>
    <w:p w:rsidR="007D1379" w:rsidRPr="00A44504" w:rsidRDefault="007175DC" w:rsidP="00A44504">
      <w:pPr>
        <w:pStyle w:val="Listeavsnitt"/>
        <w:keepNext/>
        <w:numPr>
          <w:ilvl w:val="0"/>
          <w:numId w:val="1"/>
        </w:numPr>
        <w:spacing w:before="240" w:after="60" w:line="288" w:lineRule="auto"/>
        <w:ind w:left="0"/>
        <w:contextualSpacing w:val="0"/>
        <w:outlineLvl w:val="1"/>
        <w:rPr>
          <w:rStyle w:val="Boktittel"/>
        </w:rPr>
      </w:pPr>
      <w:bookmarkStart w:id="23" w:name="_Toc382211371"/>
      <w:r w:rsidRPr="00A44504">
        <w:rPr>
          <w:rStyle w:val="Boktittel"/>
          <w:b/>
        </w:rPr>
        <w:t>INTRODUCTION</w:t>
      </w:r>
      <w:bookmarkEnd w:id="23"/>
    </w:p>
    <w:p w:rsidR="007D1379" w:rsidRDefault="007D1379" w:rsidP="0041460B">
      <w:pPr>
        <w:ind w:right="-1"/>
        <w:jc w:val="both"/>
        <w:rPr>
          <w:b w:val="0"/>
        </w:rPr>
      </w:pPr>
    </w:p>
    <w:p w:rsidR="007D3240" w:rsidRDefault="009C0521" w:rsidP="0041460B">
      <w:pPr>
        <w:ind w:right="-1"/>
        <w:jc w:val="both"/>
        <w:rPr>
          <w:b w:val="0"/>
        </w:rPr>
      </w:pPr>
      <w:r>
        <w:rPr>
          <w:b w:val="0"/>
        </w:rPr>
        <w:t xml:space="preserve">Recognising the impact that investment in mineral exploration and mining can have on the socio-economic situation of a region, the government of Norway initiated </w:t>
      </w:r>
      <w:r w:rsidR="00890DBA">
        <w:rPr>
          <w:b w:val="0"/>
        </w:rPr>
        <w:t xml:space="preserve">the MINN program </w:t>
      </w:r>
      <w:r>
        <w:rPr>
          <w:b w:val="0"/>
        </w:rPr>
        <w:t>(Mineral resources in North Norway). The goal of this program is to enhance the geological information that is relevant to an assessment of the mineral potential of the three northernmost counties. The airborne geophysical surveys - helicopter borne and fixed wing- are important integral part</w:t>
      </w:r>
      <w:r w:rsidR="009973DD">
        <w:rPr>
          <w:b w:val="0"/>
        </w:rPr>
        <w:t>s</w:t>
      </w:r>
      <w:r>
        <w:rPr>
          <w:b w:val="0"/>
        </w:rPr>
        <w:t xml:space="preserve"> of MINN program. </w:t>
      </w:r>
      <w:r w:rsidRPr="00054694">
        <w:rPr>
          <w:b w:val="0"/>
        </w:rPr>
        <w:t xml:space="preserve">The airborne survey results reported herein </w:t>
      </w:r>
      <w:r w:rsidR="00584E9E">
        <w:rPr>
          <w:b w:val="0"/>
        </w:rPr>
        <w:t>amount</w:t>
      </w:r>
      <w:r w:rsidRPr="00054694">
        <w:rPr>
          <w:b w:val="0"/>
        </w:rPr>
        <w:t xml:space="preserve"> </w:t>
      </w:r>
      <w:r w:rsidR="001A03BF">
        <w:rPr>
          <w:b w:val="0"/>
        </w:rPr>
        <w:t>about</w:t>
      </w:r>
      <w:r w:rsidRPr="00054694">
        <w:rPr>
          <w:b w:val="0"/>
        </w:rPr>
        <w:t xml:space="preserve"> </w:t>
      </w:r>
      <w:r w:rsidR="00E519CA">
        <w:rPr>
          <w:b w:val="0"/>
          <w:szCs w:val="24"/>
        </w:rPr>
        <w:t>8100</w:t>
      </w:r>
      <w:r w:rsidR="00BB0EB8" w:rsidRPr="00054694">
        <w:rPr>
          <w:b w:val="0"/>
          <w:szCs w:val="24"/>
        </w:rPr>
        <w:t xml:space="preserve"> line km</w:t>
      </w:r>
      <w:r w:rsidR="00584E9E">
        <w:rPr>
          <w:b w:val="0"/>
          <w:szCs w:val="24"/>
        </w:rPr>
        <w:t xml:space="preserve"> (1620</w:t>
      </w:r>
      <w:r w:rsidR="00584E9E" w:rsidRPr="00054694">
        <w:rPr>
          <w:b w:val="0"/>
          <w:szCs w:val="24"/>
        </w:rPr>
        <w:t xml:space="preserve"> km</w:t>
      </w:r>
      <w:r w:rsidR="00584E9E" w:rsidRPr="00054694">
        <w:rPr>
          <w:b w:val="0"/>
          <w:szCs w:val="24"/>
          <w:vertAlign w:val="superscript"/>
        </w:rPr>
        <w:t>2</w:t>
      </w:r>
      <w:r w:rsidR="00584E9E">
        <w:rPr>
          <w:b w:val="0"/>
          <w:szCs w:val="24"/>
        </w:rPr>
        <w:t>)</w:t>
      </w:r>
      <w:r w:rsidR="009973DD">
        <w:rPr>
          <w:b w:val="0"/>
          <w:szCs w:val="24"/>
        </w:rPr>
        <w:t xml:space="preserve"> </w:t>
      </w:r>
      <w:r w:rsidR="009973DD" w:rsidRPr="00054694">
        <w:rPr>
          <w:b w:val="0"/>
        </w:rPr>
        <w:t>over the survey</w:t>
      </w:r>
      <w:r w:rsidR="009973DD">
        <w:rPr>
          <w:b w:val="0"/>
        </w:rPr>
        <w:t>ed</w:t>
      </w:r>
      <w:r w:rsidR="009973DD" w:rsidRPr="00054694">
        <w:rPr>
          <w:b w:val="0"/>
        </w:rPr>
        <w:t xml:space="preserve"> area</w:t>
      </w:r>
      <w:r w:rsidR="009973DD">
        <w:rPr>
          <w:b w:val="0"/>
        </w:rPr>
        <w:t>s</w:t>
      </w:r>
      <w:r w:rsidR="00E519CA">
        <w:rPr>
          <w:b w:val="0"/>
        </w:rPr>
        <w:t>,</w:t>
      </w:r>
      <w:r w:rsidR="003346B8">
        <w:rPr>
          <w:b w:val="0"/>
        </w:rPr>
        <w:t xml:space="preserve"> </w:t>
      </w:r>
      <w:r w:rsidRPr="00054694">
        <w:rPr>
          <w:b w:val="0"/>
        </w:rPr>
        <w:t>as shown in Figure 1.</w:t>
      </w:r>
    </w:p>
    <w:p w:rsidR="009C0521" w:rsidRDefault="009C0521" w:rsidP="007D3240">
      <w:pPr>
        <w:ind w:left="284" w:right="72"/>
        <w:jc w:val="both"/>
        <w:rPr>
          <w:b w:val="0"/>
        </w:rPr>
      </w:pPr>
      <w:r w:rsidRPr="00054694">
        <w:rPr>
          <w:b w:val="0"/>
        </w:rPr>
        <w:t xml:space="preserve"> </w:t>
      </w:r>
    </w:p>
    <w:p w:rsidR="00E519CA" w:rsidRDefault="00E519CA" w:rsidP="0041460B">
      <w:pPr>
        <w:ind w:right="-1"/>
        <w:jc w:val="both"/>
        <w:rPr>
          <w:b w:val="0"/>
          <w:szCs w:val="24"/>
        </w:rPr>
      </w:pPr>
      <w:r>
        <w:rPr>
          <w:b w:val="0"/>
        </w:rPr>
        <w:t>The surveyed area was divided into five sub</w:t>
      </w:r>
      <w:r w:rsidR="00EF0A55">
        <w:rPr>
          <w:b w:val="0"/>
        </w:rPr>
        <w:t>-</w:t>
      </w:r>
      <w:r>
        <w:rPr>
          <w:b w:val="0"/>
        </w:rPr>
        <w:t xml:space="preserve">regions during the acquisition period. Area A is </w:t>
      </w:r>
      <w:proofErr w:type="spellStart"/>
      <w:r>
        <w:rPr>
          <w:b w:val="0"/>
        </w:rPr>
        <w:t>Hadseløya</w:t>
      </w:r>
      <w:proofErr w:type="spellEnd"/>
      <w:r w:rsidR="009973DD">
        <w:rPr>
          <w:b w:val="0"/>
        </w:rPr>
        <w:t xml:space="preserve"> </w:t>
      </w:r>
      <w:proofErr w:type="gramStart"/>
      <w:r w:rsidR="009973DD">
        <w:rPr>
          <w:b w:val="0"/>
        </w:rPr>
        <w:t>island</w:t>
      </w:r>
      <w:proofErr w:type="gramEnd"/>
      <w:r>
        <w:rPr>
          <w:b w:val="0"/>
        </w:rPr>
        <w:t xml:space="preserve"> and was flown </w:t>
      </w:r>
      <w:r w:rsidR="009973DD">
        <w:rPr>
          <w:b w:val="0"/>
        </w:rPr>
        <w:t>at a</w:t>
      </w:r>
      <w:r>
        <w:rPr>
          <w:b w:val="0"/>
        </w:rPr>
        <w:t xml:space="preserve"> </w:t>
      </w:r>
      <w:r>
        <w:rPr>
          <w:b w:val="0"/>
          <w:szCs w:val="24"/>
        </w:rPr>
        <w:t>NN</w:t>
      </w:r>
      <w:r w:rsidR="008211E1">
        <w:rPr>
          <w:b w:val="0"/>
          <w:szCs w:val="24"/>
        </w:rPr>
        <w:t>W</w:t>
      </w:r>
      <w:r>
        <w:rPr>
          <w:b w:val="0"/>
          <w:szCs w:val="24"/>
        </w:rPr>
        <w:t>-SS</w:t>
      </w:r>
      <w:r w:rsidR="008211E1">
        <w:rPr>
          <w:b w:val="0"/>
          <w:szCs w:val="24"/>
        </w:rPr>
        <w:t>E</w:t>
      </w:r>
      <w:r>
        <w:rPr>
          <w:b w:val="0"/>
          <w:szCs w:val="24"/>
        </w:rPr>
        <w:t xml:space="preserve"> direction</w:t>
      </w:r>
      <w:r w:rsidR="00584E9E">
        <w:rPr>
          <w:b w:val="0"/>
          <w:szCs w:val="24"/>
        </w:rPr>
        <w:t xml:space="preserve"> (140</w:t>
      </w:r>
      <w:r w:rsidR="00584E9E" w:rsidRPr="002D5D24">
        <w:rPr>
          <w:b w:val="0"/>
          <w:szCs w:val="24"/>
          <w:vertAlign w:val="superscript"/>
        </w:rPr>
        <w:t>o</w:t>
      </w:r>
      <w:r w:rsidR="00584E9E">
        <w:rPr>
          <w:b w:val="0"/>
          <w:szCs w:val="24"/>
        </w:rPr>
        <w:t>)</w:t>
      </w:r>
      <w:r w:rsidR="00EF0A55">
        <w:rPr>
          <w:b w:val="0"/>
          <w:szCs w:val="24"/>
        </w:rPr>
        <w:t>. A</w:t>
      </w:r>
      <w:r>
        <w:rPr>
          <w:b w:val="0"/>
          <w:szCs w:val="24"/>
        </w:rPr>
        <w:t xml:space="preserve">rea B </w:t>
      </w:r>
      <w:r w:rsidR="005478EA">
        <w:rPr>
          <w:b w:val="0"/>
          <w:szCs w:val="24"/>
        </w:rPr>
        <w:t xml:space="preserve">eastern part of </w:t>
      </w:r>
      <w:proofErr w:type="spellStart"/>
      <w:r>
        <w:rPr>
          <w:b w:val="0"/>
          <w:szCs w:val="24"/>
        </w:rPr>
        <w:t>Austvågøya</w:t>
      </w:r>
      <w:proofErr w:type="spellEnd"/>
      <w:r>
        <w:rPr>
          <w:b w:val="0"/>
          <w:szCs w:val="24"/>
        </w:rPr>
        <w:t xml:space="preserve">, area C </w:t>
      </w:r>
      <w:r w:rsidR="00E37439">
        <w:rPr>
          <w:b w:val="0"/>
          <w:szCs w:val="24"/>
        </w:rPr>
        <w:t xml:space="preserve">southern part of </w:t>
      </w:r>
      <w:proofErr w:type="spellStart"/>
      <w:r w:rsidR="00EF0A55">
        <w:rPr>
          <w:b w:val="0"/>
          <w:szCs w:val="24"/>
        </w:rPr>
        <w:t>Hinnøya</w:t>
      </w:r>
      <w:proofErr w:type="spellEnd"/>
      <w:r w:rsidR="00EF0A55">
        <w:rPr>
          <w:b w:val="0"/>
          <w:szCs w:val="24"/>
        </w:rPr>
        <w:t xml:space="preserve">, and D </w:t>
      </w:r>
      <w:proofErr w:type="spellStart"/>
      <w:r>
        <w:rPr>
          <w:b w:val="0"/>
          <w:szCs w:val="24"/>
        </w:rPr>
        <w:t>Tjeldøya</w:t>
      </w:r>
      <w:proofErr w:type="spellEnd"/>
      <w:r w:rsidR="009973DD">
        <w:rPr>
          <w:b w:val="0"/>
          <w:szCs w:val="24"/>
        </w:rPr>
        <w:t xml:space="preserve"> island</w:t>
      </w:r>
      <w:r>
        <w:rPr>
          <w:b w:val="0"/>
          <w:szCs w:val="24"/>
        </w:rPr>
        <w:t xml:space="preserve"> were flown at </w:t>
      </w:r>
      <w:r w:rsidR="009973DD">
        <w:rPr>
          <w:b w:val="0"/>
          <w:szCs w:val="24"/>
        </w:rPr>
        <w:t xml:space="preserve">an </w:t>
      </w:r>
      <w:r>
        <w:rPr>
          <w:b w:val="0"/>
          <w:szCs w:val="24"/>
        </w:rPr>
        <w:t>East-West direction</w:t>
      </w:r>
      <w:r w:rsidR="00584E9E">
        <w:rPr>
          <w:b w:val="0"/>
          <w:szCs w:val="24"/>
        </w:rPr>
        <w:t xml:space="preserve"> (90</w:t>
      </w:r>
      <w:r w:rsidR="00584E9E" w:rsidRPr="002D5D24">
        <w:rPr>
          <w:b w:val="0"/>
          <w:szCs w:val="24"/>
          <w:vertAlign w:val="superscript"/>
        </w:rPr>
        <w:t>o</w:t>
      </w:r>
      <w:r w:rsidR="00584E9E">
        <w:rPr>
          <w:b w:val="0"/>
          <w:szCs w:val="24"/>
        </w:rPr>
        <w:t>)</w:t>
      </w:r>
      <w:r>
        <w:rPr>
          <w:b w:val="0"/>
          <w:szCs w:val="24"/>
        </w:rPr>
        <w:t xml:space="preserve">. </w:t>
      </w:r>
      <w:r w:rsidR="009973DD">
        <w:rPr>
          <w:b w:val="0"/>
          <w:szCs w:val="24"/>
        </w:rPr>
        <w:t>The l</w:t>
      </w:r>
      <w:r>
        <w:rPr>
          <w:b w:val="0"/>
          <w:szCs w:val="24"/>
        </w:rPr>
        <w:t xml:space="preserve">ast </w:t>
      </w:r>
      <w:r w:rsidR="009973DD">
        <w:rPr>
          <w:b w:val="0"/>
          <w:szCs w:val="24"/>
        </w:rPr>
        <w:t>sub</w:t>
      </w:r>
      <w:r w:rsidR="005478EA">
        <w:rPr>
          <w:b w:val="0"/>
          <w:szCs w:val="24"/>
        </w:rPr>
        <w:t>-</w:t>
      </w:r>
      <w:r w:rsidR="009973DD">
        <w:rPr>
          <w:b w:val="0"/>
          <w:szCs w:val="24"/>
        </w:rPr>
        <w:t>region,</w:t>
      </w:r>
      <w:r w:rsidR="005478EA">
        <w:rPr>
          <w:b w:val="0"/>
          <w:szCs w:val="24"/>
        </w:rPr>
        <w:t xml:space="preserve"> </w:t>
      </w:r>
      <w:r w:rsidR="009973DD">
        <w:rPr>
          <w:b w:val="0"/>
          <w:szCs w:val="24"/>
        </w:rPr>
        <w:t>E,</w:t>
      </w:r>
      <w:r>
        <w:rPr>
          <w:b w:val="0"/>
          <w:szCs w:val="24"/>
        </w:rPr>
        <w:t xml:space="preserve"> is </w:t>
      </w:r>
      <w:r w:rsidR="005701BE">
        <w:rPr>
          <w:b w:val="0"/>
          <w:szCs w:val="24"/>
        </w:rPr>
        <w:t xml:space="preserve">the small </w:t>
      </w:r>
      <w:r>
        <w:rPr>
          <w:b w:val="0"/>
          <w:szCs w:val="24"/>
        </w:rPr>
        <w:t>area</w:t>
      </w:r>
      <w:r w:rsidR="005701BE">
        <w:rPr>
          <w:b w:val="0"/>
          <w:szCs w:val="24"/>
        </w:rPr>
        <w:t xml:space="preserve"> </w:t>
      </w:r>
      <w:r w:rsidR="009973DD">
        <w:rPr>
          <w:b w:val="0"/>
          <w:szCs w:val="24"/>
        </w:rPr>
        <w:t xml:space="preserve">called </w:t>
      </w:r>
      <w:proofErr w:type="spellStart"/>
      <w:r w:rsidR="005701BE">
        <w:rPr>
          <w:b w:val="0"/>
          <w:szCs w:val="24"/>
        </w:rPr>
        <w:t>Nipa</w:t>
      </w:r>
      <w:proofErr w:type="spellEnd"/>
      <w:r w:rsidR="009973DD">
        <w:rPr>
          <w:b w:val="0"/>
          <w:szCs w:val="24"/>
        </w:rPr>
        <w:t>.</w:t>
      </w:r>
      <w:r w:rsidR="005701BE">
        <w:rPr>
          <w:b w:val="0"/>
          <w:szCs w:val="24"/>
        </w:rPr>
        <w:t xml:space="preserve"> </w:t>
      </w:r>
      <w:r w:rsidR="009973DD">
        <w:rPr>
          <w:b w:val="0"/>
          <w:szCs w:val="24"/>
        </w:rPr>
        <w:t>It</w:t>
      </w:r>
      <w:r>
        <w:rPr>
          <w:b w:val="0"/>
          <w:szCs w:val="24"/>
        </w:rPr>
        <w:t xml:space="preserve"> was flown </w:t>
      </w:r>
      <w:r w:rsidR="009973DD">
        <w:rPr>
          <w:b w:val="0"/>
          <w:szCs w:val="24"/>
        </w:rPr>
        <w:t>by</w:t>
      </w:r>
      <w:r>
        <w:rPr>
          <w:b w:val="0"/>
          <w:szCs w:val="24"/>
        </w:rPr>
        <w:t xml:space="preserve"> a different </w:t>
      </w:r>
      <w:r w:rsidR="009973DD">
        <w:rPr>
          <w:b w:val="0"/>
          <w:szCs w:val="24"/>
        </w:rPr>
        <w:t xml:space="preserve">helicopter-borne </w:t>
      </w:r>
      <w:r>
        <w:rPr>
          <w:b w:val="0"/>
          <w:szCs w:val="24"/>
        </w:rPr>
        <w:t xml:space="preserve">system </w:t>
      </w:r>
      <w:r w:rsidR="005701BE">
        <w:rPr>
          <w:b w:val="0"/>
          <w:szCs w:val="24"/>
        </w:rPr>
        <w:t xml:space="preserve">than the </w:t>
      </w:r>
      <w:r w:rsidR="009973DD">
        <w:rPr>
          <w:b w:val="0"/>
          <w:szCs w:val="24"/>
        </w:rPr>
        <w:t>previous</w:t>
      </w:r>
      <w:r w:rsidR="005701BE">
        <w:rPr>
          <w:b w:val="0"/>
          <w:szCs w:val="24"/>
        </w:rPr>
        <w:t xml:space="preserve"> four areas, </w:t>
      </w:r>
      <w:r>
        <w:rPr>
          <w:b w:val="0"/>
          <w:szCs w:val="24"/>
        </w:rPr>
        <w:t>at</w:t>
      </w:r>
      <w:r w:rsidR="005701BE">
        <w:rPr>
          <w:b w:val="0"/>
          <w:szCs w:val="24"/>
        </w:rPr>
        <w:t xml:space="preserve"> </w:t>
      </w:r>
      <w:r w:rsidR="009973DD">
        <w:rPr>
          <w:b w:val="0"/>
          <w:szCs w:val="24"/>
        </w:rPr>
        <w:t xml:space="preserve">a </w:t>
      </w:r>
      <w:r w:rsidR="005701BE">
        <w:rPr>
          <w:b w:val="0"/>
          <w:szCs w:val="24"/>
        </w:rPr>
        <w:t>NN</w:t>
      </w:r>
      <w:r w:rsidR="008211E1">
        <w:rPr>
          <w:b w:val="0"/>
          <w:szCs w:val="24"/>
        </w:rPr>
        <w:t>W</w:t>
      </w:r>
      <w:r w:rsidR="005701BE">
        <w:rPr>
          <w:b w:val="0"/>
          <w:szCs w:val="24"/>
        </w:rPr>
        <w:t>-SS</w:t>
      </w:r>
      <w:r w:rsidR="008211E1">
        <w:rPr>
          <w:b w:val="0"/>
          <w:szCs w:val="24"/>
        </w:rPr>
        <w:t>E</w:t>
      </w:r>
      <w:r w:rsidR="005701BE">
        <w:rPr>
          <w:b w:val="0"/>
          <w:szCs w:val="24"/>
        </w:rPr>
        <w:t xml:space="preserve"> direction</w:t>
      </w:r>
      <w:r w:rsidR="00584E9E">
        <w:rPr>
          <w:b w:val="0"/>
          <w:szCs w:val="24"/>
        </w:rPr>
        <w:t xml:space="preserve"> (145</w:t>
      </w:r>
      <w:r w:rsidR="00584E9E" w:rsidRPr="002D5D24">
        <w:rPr>
          <w:b w:val="0"/>
          <w:szCs w:val="24"/>
          <w:vertAlign w:val="superscript"/>
        </w:rPr>
        <w:t>o</w:t>
      </w:r>
      <w:r w:rsidR="00584E9E">
        <w:rPr>
          <w:b w:val="0"/>
          <w:szCs w:val="24"/>
        </w:rPr>
        <w:t>)</w:t>
      </w:r>
      <w:r w:rsidR="005701BE">
        <w:rPr>
          <w:b w:val="0"/>
          <w:szCs w:val="24"/>
        </w:rPr>
        <w:t>.</w:t>
      </w:r>
    </w:p>
    <w:p w:rsidR="00114644" w:rsidRDefault="00114644" w:rsidP="0041460B">
      <w:pPr>
        <w:ind w:right="-1"/>
        <w:jc w:val="both"/>
        <w:rPr>
          <w:b w:val="0"/>
          <w:szCs w:val="24"/>
        </w:rPr>
      </w:pPr>
    </w:p>
    <w:p w:rsidR="00EC301F" w:rsidRDefault="00114644">
      <w:pPr>
        <w:pStyle w:val="Sitat"/>
      </w:pPr>
      <w:bookmarkStart w:id="24" w:name="_Toc382307900"/>
      <w:proofErr w:type="gramStart"/>
      <w:r>
        <w:t xml:space="preserve">Table </w:t>
      </w:r>
      <w:r w:rsidR="001D1C6D">
        <w:fldChar w:fldCharType="begin"/>
      </w:r>
      <w:r>
        <w:instrText xml:space="preserve"> SEQ Table \* ARABIC </w:instrText>
      </w:r>
      <w:r w:rsidR="001D1C6D">
        <w:fldChar w:fldCharType="separate"/>
      </w:r>
      <w:r>
        <w:rPr>
          <w:noProof/>
        </w:rPr>
        <w:t>1</w:t>
      </w:r>
      <w:r w:rsidR="001D1C6D">
        <w:fldChar w:fldCharType="end"/>
      </w:r>
      <w:r>
        <w:t>.</w:t>
      </w:r>
      <w:proofErr w:type="gramEnd"/>
      <w:r>
        <w:t xml:space="preserve"> Flight specifications of the surveyed areas</w:t>
      </w:r>
      <w:bookmarkEnd w:id="24"/>
    </w:p>
    <w:tbl>
      <w:tblPr>
        <w:tblStyle w:val="LightList1"/>
        <w:tblW w:w="9072" w:type="dxa"/>
        <w:tblInd w:w="108" w:type="dxa"/>
        <w:tblLayout w:type="fixed"/>
        <w:tblLook w:val="04A0"/>
      </w:tblPr>
      <w:tblGrid>
        <w:gridCol w:w="851"/>
        <w:gridCol w:w="2410"/>
        <w:gridCol w:w="1275"/>
        <w:gridCol w:w="1418"/>
        <w:gridCol w:w="1417"/>
        <w:gridCol w:w="1701"/>
      </w:tblGrid>
      <w:tr w:rsidR="00E51E6A" w:rsidTr="00E51E6A">
        <w:trPr>
          <w:cnfStyle w:val="100000000000"/>
        </w:trPr>
        <w:tc>
          <w:tcPr>
            <w:cnfStyle w:val="001000000000"/>
            <w:tcW w:w="851" w:type="dxa"/>
          </w:tcPr>
          <w:p w:rsidR="009C3DE8" w:rsidRDefault="009973DD" w:rsidP="009973DD">
            <w:pPr>
              <w:ind w:right="-109"/>
              <w:jc w:val="center"/>
              <w:rPr>
                <w:b w:val="0"/>
              </w:rPr>
            </w:pPr>
            <w:r>
              <w:rPr>
                <w:b w:val="0"/>
              </w:rPr>
              <w:t>Sub</w:t>
            </w:r>
            <w:r w:rsidR="00E51E6A">
              <w:rPr>
                <w:b w:val="0"/>
              </w:rPr>
              <w:t>-</w:t>
            </w:r>
            <w:r>
              <w:rPr>
                <w:b w:val="0"/>
              </w:rPr>
              <w:t>region</w:t>
            </w:r>
          </w:p>
        </w:tc>
        <w:tc>
          <w:tcPr>
            <w:tcW w:w="2410" w:type="dxa"/>
          </w:tcPr>
          <w:p w:rsidR="009C3DE8" w:rsidRDefault="009C3DE8" w:rsidP="009973DD">
            <w:pPr>
              <w:ind w:left="74" w:right="72"/>
              <w:jc w:val="both"/>
              <w:cnfStyle w:val="100000000000"/>
              <w:rPr>
                <w:b w:val="0"/>
              </w:rPr>
            </w:pPr>
            <w:r>
              <w:rPr>
                <w:b w:val="0"/>
              </w:rPr>
              <w:t>Name</w:t>
            </w:r>
          </w:p>
        </w:tc>
        <w:tc>
          <w:tcPr>
            <w:tcW w:w="1275" w:type="dxa"/>
          </w:tcPr>
          <w:p w:rsidR="009C3DE8" w:rsidRDefault="009C3DE8" w:rsidP="001A03BF">
            <w:pPr>
              <w:ind w:right="72"/>
              <w:jc w:val="center"/>
              <w:cnfStyle w:val="100000000000"/>
              <w:rPr>
                <w:b w:val="0"/>
              </w:rPr>
            </w:pPr>
            <w:r>
              <w:rPr>
                <w:b w:val="0"/>
              </w:rPr>
              <w:t>Surveyed lines (km)</w:t>
            </w:r>
          </w:p>
        </w:tc>
        <w:tc>
          <w:tcPr>
            <w:tcW w:w="1418" w:type="dxa"/>
          </w:tcPr>
          <w:p w:rsidR="009C3DE8" w:rsidRPr="009C3DE8" w:rsidRDefault="009C3DE8" w:rsidP="001A03BF">
            <w:pPr>
              <w:ind w:right="72"/>
              <w:jc w:val="center"/>
              <w:cnfStyle w:val="100000000000"/>
              <w:rPr>
                <w:b w:val="0"/>
              </w:rPr>
            </w:pPr>
            <w:r>
              <w:rPr>
                <w:b w:val="0"/>
              </w:rPr>
              <w:t>Surveyed area (Km</w:t>
            </w:r>
            <w:r w:rsidRPr="009C3DE8">
              <w:rPr>
                <w:b w:val="0"/>
                <w:vertAlign w:val="superscript"/>
              </w:rPr>
              <w:t>2</w:t>
            </w:r>
            <w:r>
              <w:rPr>
                <w:b w:val="0"/>
              </w:rPr>
              <w:t>)</w:t>
            </w:r>
          </w:p>
        </w:tc>
        <w:tc>
          <w:tcPr>
            <w:tcW w:w="1417" w:type="dxa"/>
          </w:tcPr>
          <w:p w:rsidR="009C3DE8" w:rsidRPr="009C3DE8" w:rsidRDefault="009C3DE8" w:rsidP="009C3DE8">
            <w:pPr>
              <w:ind w:right="72"/>
              <w:jc w:val="both"/>
              <w:cnfStyle w:val="100000000000"/>
              <w:rPr>
                <w:b w:val="0"/>
              </w:rPr>
            </w:pPr>
            <w:r>
              <w:rPr>
                <w:b w:val="0"/>
              </w:rPr>
              <w:t xml:space="preserve">Flight direction </w:t>
            </w:r>
          </w:p>
        </w:tc>
        <w:tc>
          <w:tcPr>
            <w:tcW w:w="1701" w:type="dxa"/>
          </w:tcPr>
          <w:p w:rsidR="009C3DE8" w:rsidRDefault="009C3DE8" w:rsidP="001A03BF">
            <w:pPr>
              <w:ind w:right="72"/>
              <w:jc w:val="center"/>
              <w:cnfStyle w:val="100000000000"/>
              <w:rPr>
                <w:b w:val="0"/>
              </w:rPr>
            </w:pPr>
            <w:r>
              <w:rPr>
                <w:b w:val="0"/>
              </w:rPr>
              <w:t xml:space="preserve">Average flight speed </w:t>
            </w:r>
            <w:r w:rsidR="001A03BF">
              <w:rPr>
                <w:b w:val="0"/>
              </w:rPr>
              <w:t>(km/h)</w:t>
            </w:r>
          </w:p>
        </w:tc>
      </w:tr>
      <w:tr w:rsidR="00E51E6A" w:rsidTr="00E51E6A">
        <w:trPr>
          <w:cnfStyle w:val="000000100000"/>
        </w:trPr>
        <w:tc>
          <w:tcPr>
            <w:cnfStyle w:val="001000000000"/>
            <w:tcW w:w="851" w:type="dxa"/>
          </w:tcPr>
          <w:p w:rsidR="009C3DE8" w:rsidRPr="001A03BF" w:rsidRDefault="009C3DE8" w:rsidP="001A03BF">
            <w:pPr>
              <w:ind w:right="72"/>
              <w:jc w:val="center"/>
              <w:rPr>
                <w:color w:val="FF0000"/>
              </w:rPr>
            </w:pPr>
            <w:r w:rsidRPr="001A03BF">
              <w:rPr>
                <w:color w:val="FF0000"/>
              </w:rPr>
              <w:t>A</w:t>
            </w:r>
          </w:p>
        </w:tc>
        <w:tc>
          <w:tcPr>
            <w:tcW w:w="2410" w:type="dxa"/>
          </w:tcPr>
          <w:p w:rsidR="009C3DE8" w:rsidRDefault="009C3DE8" w:rsidP="009973DD">
            <w:pPr>
              <w:ind w:left="74" w:right="72"/>
              <w:jc w:val="both"/>
              <w:cnfStyle w:val="000000100000"/>
              <w:rPr>
                <w:b w:val="0"/>
              </w:rPr>
            </w:pPr>
            <w:proofErr w:type="spellStart"/>
            <w:r>
              <w:rPr>
                <w:b w:val="0"/>
              </w:rPr>
              <w:t>Hadseløya</w:t>
            </w:r>
            <w:proofErr w:type="spellEnd"/>
          </w:p>
        </w:tc>
        <w:tc>
          <w:tcPr>
            <w:tcW w:w="1275" w:type="dxa"/>
          </w:tcPr>
          <w:p w:rsidR="009C3DE8" w:rsidRDefault="009C3DE8" w:rsidP="001A03BF">
            <w:pPr>
              <w:ind w:right="72"/>
              <w:jc w:val="center"/>
              <w:cnfStyle w:val="000000100000"/>
              <w:rPr>
                <w:b w:val="0"/>
              </w:rPr>
            </w:pPr>
            <w:r>
              <w:rPr>
                <w:b w:val="0"/>
              </w:rPr>
              <w:t>535</w:t>
            </w:r>
          </w:p>
        </w:tc>
        <w:tc>
          <w:tcPr>
            <w:tcW w:w="1418" w:type="dxa"/>
          </w:tcPr>
          <w:p w:rsidR="009C3DE8" w:rsidRDefault="009C3DE8" w:rsidP="001A03BF">
            <w:pPr>
              <w:ind w:right="72"/>
              <w:jc w:val="center"/>
              <w:cnfStyle w:val="000000100000"/>
              <w:rPr>
                <w:b w:val="0"/>
              </w:rPr>
            </w:pPr>
            <w:r>
              <w:rPr>
                <w:b w:val="0"/>
              </w:rPr>
              <w:t>103</w:t>
            </w:r>
          </w:p>
        </w:tc>
        <w:tc>
          <w:tcPr>
            <w:tcW w:w="1417" w:type="dxa"/>
          </w:tcPr>
          <w:p w:rsidR="009C3DE8" w:rsidRDefault="009C3DE8" w:rsidP="008211E1">
            <w:pPr>
              <w:ind w:right="72"/>
              <w:jc w:val="both"/>
              <w:cnfStyle w:val="000000100000"/>
              <w:rPr>
                <w:b w:val="0"/>
              </w:rPr>
            </w:pPr>
            <w:r>
              <w:rPr>
                <w:b w:val="0"/>
                <w:szCs w:val="24"/>
              </w:rPr>
              <w:t>NN</w:t>
            </w:r>
            <w:r w:rsidR="008211E1">
              <w:rPr>
                <w:b w:val="0"/>
                <w:szCs w:val="24"/>
              </w:rPr>
              <w:t>W</w:t>
            </w:r>
            <w:r>
              <w:rPr>
                <w:b w:val="0"/>
                <w:szCs w:val="24"/>
              </w:rPr>
              <w:t>-SS</w:t>
            </w:r>
            <w:r w:rsidR="008211E1">
              <w:rPr>
                <w:b w:val="0"/>
                <w:szCs w:val="24"/>
              </w:rPr>
              <w:t>E</w:t>
            </w:r>
          </w:p>
        </w:tc>
        <w:tc>
          <w:tcPr>
            <w:tcW w:w="1701" w:type="dxa"/>
          </w:tcPr>
          <w:p w:rsidR="009C3DE8" w:rsidRDefault="001A03BF" w:rsidP="001A03BF">
            <w:pPr>
              <w:ind w:right="72"/>
              <w:jc w:val="center"/>
              <w:cnfStyle w:val="000000100000"/>
              <w:rPr>
                <w:b w:val="0"/>
              </w:rPr>
            </w:pPr>
            <w:r>
              <w:rPr>
                <w:b w:val="0"/>
              </w:rPr>
              <w:t>60</w:t>
            </w:r>
          </w:p>
        </w:tc>
      </w:tr>
      <w:tr w:rsidR="00E51E6A" w:rsidTr="00E51E6A">
        <w:tc>
          <w:tcPr>
            <w:cnfStyle w:val="001000000000"/>
            <w:tcW w:w="851" w:type="dxa"/>
          </w:tcPr>
          <w:p w:rsidR="009C3DE8" w:rsidRPr="001A03BF" w:rsidRDefault="009C3DE8" w:rsidP="001A03BF">
            <w:pPr>
              <w:ind w:right="72"/>
              <w:jc w:val="center"/>
              <w:rPr>
                <w:color w:val="0070C0"/>
              </w:rPr>
            </w:pPr>
            <w:r w:rsidRPr="001A03BF">
              <w:rPr>
                <w:color w:val="0070C0"/>
              </w:rPr>
              <w:t>B</w:t>
            </w:r>
          </w:p>
        </w:tc>
        <w:tc>
          <w:tcPr>
            <w:tcW w:w="2410" w:type="dxa"/>
          </w:tcPr>
          <w:p w:rsidR="009C3DE8" w:rsidRDefault="009C3DE8" w:rsidP="009973DD">
            <w:pPr>
              <w:ind w:left="74" w:right="72"/>
              <w:jc w:val="both"/>
              <w:cnfStyle w:val="000000000000"/>
              <w:rPr>
                <w:b w:val="0"/>
              </w:rPr>
            </w:pPr>
            <w:proofErr w:type="spellStart"/>
            <w:r>
              <w:rPr>
                <w:b w:val="0"/>
              </w:rPr>
              <w:t>Austvågøya</w:t>
            </w:r>
            <w:proofErr w:type="spellEnd"/>
            <w:r w:rsidR="0027292E">
              <w:rPr>
                <w:b w:val="0"/>
              </w:rPr>
              <w:t>/</w:t>
            </w:r>
            <w:proofErr w:type="spellStart"/>
            <w:r w:rsidR="0027292E">
              <w:rPr>
                <w:b w:val="0"/>
              </w:rPr>
              <w:t>Hinnøya</w:t>
            </w:r>
            <w:proofErr w:type="spellEnd"/>
          </w:p>
        </w:tc>
        <w:tc>
          <w:tcPr>
            <w:tcW w:w="1275" w:type="dxa"/>
          </w:tcPr>
          <w:p w:rsidR="009C3DE8" w:rsidRDefault="009C3DE8" w:rsidP="001A03BF">
            <w:pPr>
              <w:ind w:right="72"/>
              <w:jc w:val="center"/>
              <w:cnfStyle w:val="000000000000"/>
              <w:rPr>
                <w:b w:val="0"/>
              </w:rPr>
            </w:pPr>
            <w:r>
              <w:rPr>
                <w:b w:val="0"/>
              </w:rPr>
              <w:t>1913</w:t>
            </w:r>
          </w:p>
        </w:tc>
        <w:tc>
          <w:tcPr>
            <w:tcW w:w="1418" w:type="dxa"/>
          </w:tcPr>
          <w:p w:rsidR="009C3DE8" w:rsidRDefault="009C3DE8" w:rsidP="001A03BF">
            <w:pPr>
              <w:ind w:right="72"/>
              <w:jc w:val="center"/>
              <w:cnfStyle w:val="000000000000"/>
              <w:rPr>
                <w:b w:val="0"/>
              </w:rPr>
            </w:pPr>
            <w:r>
              <w:rPr>
                <w:b w:val="0"/>
              </w:rPr>
              <w:t>378</w:t>
            </w:r>
          </w:p>
        </w:tc>
        <w:tc>
          <w:tcPr>
            <w:tcW w:w="1417" w:type="dxa"/>
          </w:tcPr>
          <w:p w:rsidR="009C3DE8" w:rsidRDefault="001A03BF" w:rsidP="00491C11">
            <w:pPr>
              <w:ind w:right="72"/>
              <w:jc w:val="both"/>
              <w:cnfStyle w:val="000000000000"/>
              <w:rPr>
                <w:b w:val="0"/>
              </w:rPr>
            </w:pPr>
            <w:r>
              <w:rPr>
                <w:b w:val="0"/>
              </w:rPr>
              <w:t>E-W</w:t>
            </w:r>
          </w:p>
        </w:tc>
        <w:tc>
          <w:tcPr>
            <w:tcW w:w="1701" w:type="dxa"/>
          </w:tcPr>
          <w:p w:rsidR="009C3DE8" w:rsidRDefault="001A03BF" w:rsidP="001A03BF">
            <w:pPr>
              <w:ind w:right="72"/>
              <w:jc w:val="center"/>
              <w:cnfStyle w:val="000000000000"/>
              <w:rPr>
                <w:b w:val="0"/>
              </w:rPr>
            </w:pPr>
            <w:r>
              <w:rPr>
                <w:b w:val="0"/>
              </w:rPr>
              <w:t>53</w:t>
            </w:r>
          </w:p>
        </w:tc>
      </w:tr>
      <w:tr w:rsidR="00E51E6A" w:rsidTr="00E51E6A">
        <w:trPr>
          <w:cnfStyle w:val="000000100000"/>
        </w:trPr>
        <w:tc>
          <w:tcPr>
            <w:cnfStyle w:val="001000000000"/>
            <w:tcW w:w="851" w:type="dxa"/>
          </w:tcPr>
          <w:p w:rsidR="009C3DE8" w:rsidRPr="001A03BF" w:rsidRDefault="009C3DE8" w:rsidP="001A03BF">
            <w:pPr>
              <w:ind w:right="72"/>
              <w:jc w:val="center"/>
              <w:rPr>
                <w:color w:val="00B050"/>
              </w:rPr>
            </w:pPr>
            <w:r w:rsidRPr="001A03BF">
              <w:rPr>
                <w:color w:val="00B050"/>
              </w:rPr>
              <w:t>C</w:t>
            </w:r>
          </w:p>
        </w:tc>
        <w:tc>
          <w:tcPr>
            <w:tcW w:w="2410" w:type="dxa"/>
          </w:tcPr>
          <w:p w:rsidR="009C3DE8" w:rsidRDefault="009C3DE8" w:rsidP="009973DD">
            <w:pPr>
              <w:ind w:left="74" w:right="72"/>
              <w:jc w:val="both"/>
              <w:cnfStyle w:val="000000100000"/>
              <w:rPr>
                <w:b w:val="0"/>
              </w:rPr>
            </w:pPr>
            <w:proofErr w:type="spellStart"/>
            <w:r>
              <w:rPr>
                <w:b w:val="0"/>
              </w:rPr>
              <w:t>Hinnøya</w:t>
            </w:r>
            <w:proofErr w:type="spellEnd"/>
          </w:p>
        </w:tc>
        <w:tc>
          <w:tcPr>
            <w:tcW w:w="1275" w:type="dxa"/>
          </w:tcPr>
          <w:p w:rsidR="009C3DE8" w:rsidRDefault="009C3DE8" w:rsidP="001A03BF">
            <w:pPr>
              <w:ind w:right="72"/>
              <w:jc w:val="center"/>
              <w:cnfStyle w:val="000000100000"/>
              <w:rPr>
                <w:b w:val="0"/>
              </w:rPr>
            </w:pPr>
            <w:r>
              <w:rPr>
                <w:b w:val="0"/>
              </w:rPr>
              <w:t>4577</w:t>
            </w:r>
          </w:p>
        </w:tc>
        <w:tc>
          <w:tcPr>
            <w:tcW w:w="1418" w:type="dxa"/>
          </w:tcPr>
          <w:p w:rsidR="009C3DE8" w:rsidRDefault="009C3DE8" w:rsidP="001A03BF">
            <w:pPr>
              <w:ind w:right="72"/>
              <w:jc w:val="center"/>
              <w:cnfStyle w:val="000000100000"/>
              <w:rPr>
                <w:b w:val="0"/>
              </w:rPr>
            </w:pPr>
            <w:r>
              <w:rPr>
                <w:b w:val="0"/>
              </w:rPr>
              <w:t>925</w:t>
            </w:r>
          </w:p>
        </w:tc>
        <w:tc>
          <w:tcPr>
            <w:tcW w:w="1417" w:type="dxa"/>
          </w:tcPr>
          <w:p w:rsidR="009C3DE8" w:rsidRDefault="001A03BF" w:rsidP="00491C11">
            <w:pPr>
              <w:ind w:right="72"/>
              <w:jc w:val="both"/>
              <w:cnfStyle w:val="000000100000"/>
              <w:rPr>
                <w:b w:val="0"/>
              </w:rPr>
            </w:pPr>
            <w:r>
              <w:rPr>
                <w:b w:val="0"/>
              </w:rPr>
              <w:t>E-W</w:t>
            </w:r>
          </w:p>
        </w:tc>
        <w:tc>
          <w:tcPr>
            <w:tcW w:w="1701" w:type="dxa"/>
          </w:tcPr>
          <w:p w:rsidR="009C3DE8" w:rsidRDefault="001A03BF" w:rsidP="001A03BF">
            <w:pPr>
              <w:ind w:right="72"/>
              <w:jc w:val="center"/>
              <w:cnfStyle w:val="000000100000"/>
              <w:rPr>
                <w:b w:val="0"/>
              </w:rPr>
            </w:pPr>
            <w:r>
              <w:rPr>
                <w:b w:val="0"/>
              </w:rPr>
              <w:t>75</w:t>
            </w:r>
          </w:p>
        </w:tc>
      </w:tr>
      <w:tr w:rsidR="00E51E6A" w:rsidTr="00E51E6A">
        <w:tc>
          <w:tcPr>
            <w:cnfStyle w:val="001000000000"/>
            <w:tcW w:w="851" w:type="dxa"/>
          </w:tcPr>
          <w:p w:rsidR="009C3DE8" w:rsidRPr="001A03BF" w:rsidRDefault="009C3DE8" w:rsidP="001A03BF">
            <w:pPr>
              <w:ind w:right="72"/>
              <w:jc w:val="center"/>
            </w:pPr>
            <w:r w:rsidRPr="001A03BF">
              <w:t>D</w:t>
            </w:r>
          </w:p>
        </w:tc>
        <w:tc>
          <w:tcPr>
            <w:tcW w:w="2410" w:type="dxa"/>
          </w:tcPr>
          <w:p w:rsidR="009C3DE8" w:rsidRDefault="009C3DE8" w:rsidP="009973DD">
            <w:pPr>
              <w:ind w:left="74" w:right="72"/>
              <w:jc w:val="both"/>
              <w:cnfStyle w:val="000000000000"/>
              <w:rPr>
                <w:b w:val="0"/>
              </w:rPr>
            </w:pPr>
            <w:proofErr w:type="spellStart"/>
            <w:r>
              <w:rPr>
                <w:b w:val="0"/>
              </w:rPr>
              <w:t>Tjeldøya</w:t>
            </w:r>
            <w:proofErr w:type="spellEnd"/>
          </w:p>
        </w:tc>
        <w:tc>
          <w:tcPr>
            <w:tcW w:w="1275" w:type="dxa"/>
          </w:tcPr>
          <w:p w:rsidR="009C3DE8" w:rsidRDefault="009C3DE8" w:rsidP="001A03BF">
            <w:pPr>
              <w:ind w:right="72"/>
              <w:jc w:val="center"/>
              <w:cnfStyle w:val="000000000000"/>
              <w:rPr>
                <w:b w:val="0"/>
              </w:rPr>
            </w:pPr>
            <w:r>
              <w:rPr>
                <w:b w:val="0"/>
              </w:rPr>
              <w:t>970</w:t>
            </w:r>
          </w:p>
        </w:tc>
        <w:tc>
          <w:tcPr>
            <w:tcW w:w="1418" w:type="dxa"/>
          </w:tcPr>
          <w:p w:rsidR="009C3DE8" w:rsidRDefault="009C3DE8" w:rsidP="001A03BF">
            <w:pPr>
              <w:ind w:right="72"/>
              <w:jc w:val="center"/>
              <w:cnfStyle w:val="000000000000"/>
              <w:rPr>
                <w:b w:val="0"/>
              </w:rPr>
            </w:pPr>
            <w:r>
              <w:rPr>
                <w:b w:val="0"/>
              </w:rPr>
              <w:t>190</w:t>
            </w:r>
          </w:p>
        </w:tc>
        <w:tc>
          <w:tcPr>
            <w:tcW w:w="1417" w:type="dxa"/>
          </w:tcPr>
          <w:p w:rsidR="009C3DE8" w:rsidRDefault="001A03BF" w:rsidP="00491C11">
            <w:pPr>
              <w:ind w:right="72"/>
              <w:jc w:val="both"/>
              <w:cnfStyle w:val="000000000000"/>
              <w:rPr>
                <w:b w:val="0"/>
              </w:rPr>
            </w:pPr>
            <w:r>
              <w:rPr>
                <w:b w:val="0"/>
              </w:rPr>
              <w:t>E-W</w:t>
            </w:r>
          </w:p>
        </w:tc>
        <w:tc>
          <w:tcPr>
            <w:tcW w:w="1701" w:type="dxa"/>
          </w:tcPr>
          <w:p w:rsidR="009C3DE8" w:rsidRDefault="001A03BF" w:rsidP="001A03BF">
            <w:pPr>
              <w:ind w:right="72"/>
              <w:jc w:val="center"/>
              <w:cnfStyle w:val="000000000000"/>
              <w:rPr>
                <w:b w:val="0"/>
              </w:rPr>
            </w:pPr>
            <w:r>
              <w:rPr>
                <w:b w:val="0"/>
              </w:rPr>
              <w:t>70</w:t>
            </w:r>
          </w:p>
        </w:tc>
      </w:tr>
      <w:tr w:rsidR="00E51E6A" w:rsidTr="00E51E6A">
        <w:trPr>
          <w:cnfStyle w:val="000000100000"/>
        </w:trPr>
        <w:tc>
          <w:tcPr>
            <w:cnfStyle w:val="001000000000"/>
            <w:tcW w:w="851" w:type="dxa"/>
          </w:tcPr>
          <w:p w:rsidR="009C3DE8" w:rsidRPr="001A03BF" w:rsidRDefault="009C3DE8" w:rsidP="001A03BF">
            <w:pPr>
              <w:ind w:right="72"/>
              <w:jc w:val="center"/>
              <w:rPr>
                <w:color w:val="632423" w:themeColor="accent2" w:themeShade="80"/>
              </w:rPr>
            </w:pPr>
            <w:r w:rsidRPr="001A03BF">
              <w:rPr>
                <w:color w:val="632423" w:themeColor="accent2" w:themeShade="80"/>
              </w:rPr>
              <w:t>E</w:t>
            </w:r>
          </w:p>
        </w:tc>
        <w:tc>
          <w:tcPr>
            <w:tcW w:w="2410" w:type="dxa"/>
          </w:tcPr>
          <w:p w:rsidR="009C3DE8" w:rsidRDefault="009C3DE8" w:rsidP="009973DD">
            <w:pPr>
              <w:ind w:left="74" w:right="72"/>
              <w:jc w:val="both"/>
              <w:cnfStyle w:val="000000100000"/>
              <w:rPr>
                <w:b w:val="0"/>
              </w:rPr>
            </w:pPr>
            <w:proofErr w:type="spellStart"/>
            <w:r>
              <w:rPr>
                <w:b w:val="0"/>
              </w:rPr>
              <w:t>Nipa</w:t>
            </w:r>
            <w:proofErr w:type="spellEnd"/>
          </w:p>
        </w:tc>
        <w:tc>
          <w:tcPr>
            <w:tcW w:w="1275" w:type="dxa"/>
          </w:tcPr>
          <w:p w:rsidR="009C3DE8" w:rsidRDefault="009C3DE8" w:rsidP="001A03BF">
            <w:pPr>
              <w:ind w:right="72"/>
              <w:jc w:val="center"/>
              <w:cnfStyle w:val="000000100000"/>
              <w:rPr>
                <w:b w:val="0"/>
              </w:rPr>
            </w:pPr>
            <w:r>
              <w:rPr>
                <w:b w:val="0"/>
              </w:rPr>
              <w:t>102</w:t>
            </w:r>
          </w:p>
        </w:tc>
        <w:tc>
          <w:tcPr>
            <w:tcW w:w="1418" w:type="dxa"/>
          </w:tcPr>
          <w:p w:rsidR="009C3DE8" w:rsidRDefault="009C3DE8" w:rsidP="001A03BF">
            <w:pPr>
              <w:ind w:right="72"/>
              <w:jc w:val="center"/>
              <w:cnfStyle w:val="000000100000"/>
              <w:rPr>
                <w:b w:val="0"/>
              </w:rPr>
            </w:pPr>
            <w:r>
              <w:rPr>
                <w:b w:val="0"/>
              </w:rPr>
              <w:t>21</w:t>
            </w:r>
          </w:p>
        </w:tc>
        <w:tc>
          <w:tcPr>
            <w:tcW w:w="1417" w:type="dxa"/>
          </w:tcPr>
          <w:p w:rsidR="009C3DE8" w:rsidRDefault="001A03BF" w:rsidP="008211E1">
            <w:pPr>
              <w:ind w:right="72"/>
              <w:jc w:val="both"/>
              <w:cnfStyle w:val="000000100000"/>
              <w:rPr>
                <w:b w:val="0"/>
              </w:rPr>
            </w:pPr>
            <w:r>
              <w:rPr>
                <w:b w:val="0"/>
                <w:szCs w:val="24"/>
              </w:rPr>
              <w:t>NN</w:t>
            </w:r>
            <w:r w:rsidR="008211E1">
              <w:rPr>
                <w:b w:val="0"/>
                <w:szCs w:val="24"/>
              </w:rPr>
              <w:t>W</w:t>
            </w:r>
            <w:r>
              <w:rPr>
                <w:b w:val="0"/>
                <w:szCs w:val="24"/>
              </w:rPr>
              <w:t>-SS</w:t>
            </w:r>
            <w:r w:rsidR="008211E1">
              <w:rPr>
                <w:b w:val="0"/>
                <w:szCs w:val="24"/>
              </w:rPr>
              <w:t>E</w:t>
            </w:r>
          </w:p>
        </w:tc>
        <w:tc>
          <w:tcPr>
            <w:tcW w:w="1701" w:type="dxa"/>
          </w:tcPr>
          <w:p w:rsidR="009C3DE8" w:rsidRDefault="001A03BF" w:rsidP="001A03BF">
            <w:pPr>
              <w:ind w:right="72"/>
              <w:jc w:val="center"/>
              <w:cnfStyle w:val="000000100000"/>
              <w:rPr>
                <w:b w:val="0"/>
              </w:rPr>
            </w:pPr>
            <w:r>
              <w:rPr>
                <w:b w:val="0"/>
              </w:rPr>
              <w:t>50</w:t>
            </w:r>
          </w:p>
        </w:tc>
      </w:tr>
      <w:tr w:rsidR="00E51E6A" w:rsidTr="00E51E6A">
        <w:tc>
          <w:tcPr>
            <w:cnfStyle w:val="001000000000"/>
            <w:tcW w:w="851" w:type="dxa"/>
          </w:tcPr>
          <w:p w:rsidR="001A03BF" w:rsidRPr="001A03BF" w:rsidRDefault="009973DD" w:rsidP="001A03BF">
            <w:pPr>
              <w:ind w:right="72"/>
              <w:jc w:val="center"/>
            </w:pPr>
            <w:r>
              <w:t>Total</w:t>
            </w:r>
          </w:p>
        </w:tc>
        <w:tc>
          <w:tcPr>
            <w:tcW w:w="2410" w:type="dxa"/>
          </w:tcPr>
          <w:p w:rsidR="001A03BF" w:rsidRPr="001A03BF" w:rsidRDefault="001A03BF" w:rsidP="009973DD">
            <w:pPr>
              <w:ind w:left="74" w:right="72"/>
              <w:jc w:val="both"/>
              <w:cnfStyle w:val="000000000000"/>
              <w:rPr>
                <w:b w:val="0"/>
              </w:rPr>
            </w:pPr>
          </w:p>
        </w:tc>
        <w:tc>
          <w:tcPr>
            <w:tcW w:w="1275" w:type="dxa"/>
          </w:tcPr>
          <w:p w:rsidR="001A03BF" w:rsidRPr="001A03BF" w:rsidRDefault="001A03BF" w:rsidP="001A03BF">
            <w:pPr>
              <w:ind w:right="72"/>
              <w:jc w:val="center"/>
              <w:cnfStyle w:val="000000000000"/>
            </w:pPr>
            <w:r w:rsidRPr="001A03BF">
              <w:t>8097</w:t>
            </w:r>
          </w:p>
        </w:tc>
        <w:tc>
          <w:tcPr>
            <w:tcW w:w="1418" w:type="dxa"/>
          </w:tcPr>
          <w:p w:rsidR="001A03BF" w:rsidRPr="001A03BF" w:rsidRDefault="001A03BF" w:rsidP="001A03BF">
            <w:pPr>
              <w:ind w:right="72"/>
              <w:jc w:val="center"/>
              <w:cnfStyle w:val="000000000000"/>
            </w:pPr>
            <w:r w:rsidRPr="001A03BF">
              <w:t>1617</w:t>
            </w:r>
          </w:p>
        </w:tc>
        <w:tc>
          <w:tcPr>
            <w:tcW w:w="1417" w:type="dxa"/>
          </w:tcPr>
          <w:p w:rsidR="001A03BF" w:rsidRPr="001A03BF" w:rsidRDefault="001A03BF" w:rsidP="00491C11">
            <w:pPr>
              <w:ind w:right="72"/>
              <w:jc w:val="both"/>
              <w:cnfStyle w:val="000000000000"/>
              <w:rPr>
                <w:b w:val="0"/>
                <w:szCs w:val="24"/>
              </w:rPr>
            </w:pPr>
          </w:p>
        </w:tc>
        <w:tc>
          <w:tcPr>
            <w:tcW w:w="1701" w:type="dxa"/>
          </w:tcPr>
          <w:p w:rsidR="001A03BF" w:rsidRPr="001A03BF" w:rsidRDefault="001A03BF" w:rsidP="001A03BF">
            <w:pPr>
              <w:ind w:right="72"/>
              <w:jc w:val="center"/>
              <w:cnfStyle w:val="000000000000"/>
              <w:rPr>
                <w:b w:val="0"/>
              </w:rPr>
            </w:pPr>
          </w:p>
        </w:tc>
      </w:tr>
    </w:tbl>
    <w:p w:rsidR="009C3DE8" w:rsidRDefault="009C3DE8" w:rsidP="00491C11">
      <w:pPr>
        <w:ind w:left="284" w:right="72" w:firstLine="283"/>
        <w:jc w:val="both"/>
        <w:rPr>
          <w:b w:val="0"/>
        </w:rPr>
      </w:pPr>
    </w:p>
    <w:p w:rsidR="00E64E06" w:rsidRDefault="00BB2262" w:rsidP="009C0521">
      <w:pPr>
        <w:jc w:val="both"/>
        <w:rPr>
          <w:b w:val="0"/>
        </w:rPr>
      </w:pPr>
      <w:r>
        <w:rPr>
          <w:b w:val="0"/>
          <w:noProof/>
          <w:lang w:val="nb-NO"/>
        </w:rPr>
        <w:drawing>
          <wp:inline distT="0" distB="0" distL="0" distR="0">
            <wp:extent cx="5618425" cy="3591184"/>
            <wp:effectExtent l="19050" t="19050" r="20375" b="28316"/>
            <wp:docPr id="5" name="Picture 4" descr="Location_map_Aust_Hinn_Tjeld_Hadselø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_map_Aust_Hinn_Tjeld_Hadseløya.jpg"/>
                    <pic:cNvPicPr/>
                  </pic:nvPicPr>
                  <pic:blipFill>
                    <a:blip r:embed="rId14" cstate="print"/>
                    <a:stretch>
                      <a:fillRect/>
                    </a:stretch>
                  </pic:blipFill>
                  <pic:spPr>
                    <a:xfrm>
                      <a:off x="0" y="0"/>
                      <a:ext cx="5621011" cy="3592837"/>
                    </a:xfrm>
                    <a:prstGeom prst="rect">
                      <a:avLst/>
                    </a:prstGeom>
                    <a:ln w="3175">
                      <a:solidFill>
                        <a:schemeClr val="tx1"/>
                      </a:solidFill>
                    </a:ln>
                  </pic:spPr>
                </pic:pic>
              </a:graphicData>
            </a:graphic>
          </wp:inline>
        </w:drawing>
      </w:r>
    </w:p>
    <w:p w:rsidR="00E64E06" w:rsidRPr="0047295A" w:rsidRDefault="007175DC" w:rsidP="0047295A">
      <w:pPr>
        <w:pStyle w:val="Bildetekst"/>
        <w:rPr>
          <w:rStyle w:val="Sterk"/>
          <w:b/>
          <w:bCs/>
        </w:rPr>
      </w:pPr>
      <w:bookmarkStart w:id="25" w:name="_Toc381966576"/>
      <w:r w:rsidRPr="0047295A">
        <w:rPr>
          <w:rStyle w:val="Sterk"/>
          <w:b/>
          <w:bCs/>
        </w:rPr>
        <w:t xml:space="preserve">Figure </w:t>
      </w:r>
      <w:r w:rsidR="001D1C6D" w:rsidRPr="0047295A">
        <w:rPr>
          <w:rStyle w:val="Sterk"/>
          <w:b/>
          <w:bCs/>
        </w:rPr>
        <w:fldChar w:fldCharType="begin"/>
      </w:r>
      <w:r w:rsidRPr="0047295A">
        <w:rPr>
          <w:rStyle w:val="Sterk"/>
          <w:b/>
          <w:bCs/>
        </w:rPr>
        <w:instrText xml:space="preserve"> SEQ Figure \* ARABIC </w:instrText>
      </w:r>
      <w:r w:rsidR="001D1C6D" w:rsidRPr="0047295A">
        <w:rPr>
          <w:rStyle w:val="Sterk"/>
          <w:b/>
          <w:bCs/>
        </w:rPr>
        <w:fldChar w:fldCharType="separate"/>
      </w:r>
      <w:r w:rsidRPr="0047295A">
        <w:rPr>
          <w:rStyle w:val="Sterk"/>
          <w:b/>
          <w:bCs/>
        </w:rPr>
        <w:t>1</w:t>
      </w:r>
      <w:r w:rsidR="001D1C6D" w:rsidRPr="0047295A">
        <w:rPr>
          <w:rStyle w:val="Sterk"/>
          <w:b/>
          <w:bCs/>
        </w:rPr>
        <w:fldChar w:fldCharType="end"/>
      </w:r>
      <w:r w:rsidR="007D1379" w:rsidRPr="0047295A">
        <w:rPr>
          <w:rStyle w:val="Sterk"/>
          <w:b/>
          <w:bCs/>
        </w:rPr>
        <w:t xml:space="preserve">: Surveyed </w:t>
      </w:r>
      <w:r w:rsidRPr="0047295A">
        <w:rPr>
          <w:rStyle w:val="Sterk"/>
          <w:b/>
          <w:bCs/>
        </w:rPr>
        <w:t>area</w:t>
      </w:r>
      <w:r w:rsidR="005478EA">
        <w:rPr>
          <w:rStyle w:val="Sterk"/>
          <w:b/>
          <w:bCs/>
        </w:rPr>
        <w:t xml:space="preserve">s. A. </w:t>
      </w:r>
      <w:proofErr w:type="spellStart"/>
      <w:r w:rsidR="005478EA">
        <w:rPr>
          <w:rStyle w:val="Sterk"/>
          <w:b/>
          <w:bCs/>
        </w:rPr>
        <w:t>Hadseløya</w:t>
      </w:r>
      <w:proofErr w:type="spellEnd"/>
      <w:r w:rsidR="005478EA">
        <w:rPr>
          <w:rStyle w:val="Sterk"/>
          <w:b/>
          <w:bCs/>
        </w:rPr>
        <w:t xml:space="preserve"> area (red line)</w:t>
      </w:r>
      <w:r w:rsidRPr="0047295A">
        <w:rPr>
          <w:rStyle w:val="Sterk"/>
          <w:b/>
          <w:bCs/>
        </w:rPr>
        <w:t xml:space="preserve">, B. </w:t>
      </w:r>
      <w:proofErr w:type="spellStart"/>
      <w:r w:rsidRPr="0047295A">
        <w:rPr>
          <w:rStyle w:val="Sterk"/>
          <w:b/>
          <w:bCs/>
        </w:rPr>
        <w:t>Austvågøya</w:t>
      </w:r>
      <w:proofErr w:type="spellEnd"/>
      <w:r w:rsidRPr="0047295A">
        <w:rPr>
          <w:rStyle w:val="Sterk"/>
          <w:b/>
          <w:bCs/>
        </w:rPr>
        <w:t>/</w:t>
      </w:r>
      <w:proofErr w:type="spellStart"/>
      <w:r w:rsidRPr="0047295A">
        <w:rPr>
          <w:rStyle w:val="Sterk"/>
          <w:b/>
          <w:bCs/>
        </w:rPr>
        <w:t>Hinnøya</w:t>
      </w:r>
      <w:proofErr w:type="spellEnd"/>
      <w:r w:rsidRPr="0047295A">
        <w:rPr>
          <w:rStyle w:val="Sterk"/>
          <w:b/>
          <w:bCs/>
        </w:rPr>
        <w:t xml:space="preserve"> area (blue line), C. </w:t>
      </w:r>
      <w:proofErr w:type="spellStart"/>
      <w:r w:rsidRPr="0047295A">
        <w:rPr>
          <w:rStyle w:val="Sterk"/>
          <w:b/>
          <w:bCs/>
        </w:rPr>
        <w:t>Hinnøya</w:t>
      </w:r>
      <w:proofErr w:type="spellEnd"/>
      <w:r w:rsidRPr="0047295A">
        <w:rPr>
          <w:rStyle w:val="Sterk"/>
          <w:b/>
          <w:bCs/>
        </w:rPr>
        <w:t xml:space="preserve"> area (green line), D. </w:t>
      </w:r>
      <w:proofErr w:type="spellStart"/>
      <w:r w:rsidRPr="0047295A">
        <w:rPr>
          <w:rStyle w:val="Sterk"/>
          <w:b/>
          <w:bCs/>
        </w:rPr>
        <w:t>Tjeldøya</w:t>
      </w:r>
      <w:proofErr w:type="spellEnd"/>
      <w:r w:rsidRPr="0047295A">
        <w:rPr>
          <w:rStyle w:val="Sterk"/>
          <w:b/>
          <w:bCs/>
        </w:rPr>
        <w:t xml:space="preserve"> area (black line) and E. </w:t>
      </w:r>
      <w:proofErr w:type="spellStart"/>
      <w:r w:rsidRPr="0047295A">
        <w:rPr>
          <w:rStyle w:val="Sterk"/>
          <w:b/>
          <w:bCs/>
        </w:rPr>
        <w:t>Nipa</w:t>
      </w:r>
      <w:proofErr w:type="spellEnd"/>
      <w:r w:rsidRPr="0047295A">
        <w:rPr>
          <w:rStyle w:val="Sterk"/>
          <w:b/>
          <w:bCs/>
        </w:rPr>
        <w:t xml:space="preserve"> area (brown line)</w:t>
      </w:r>
      <w:r w:rsidR="0047295A">
        <w:rPr>
          <w:rStyle w:val="Sterk"/>
          <w:b/>
          <w:bCs/>
        </w:rPr>
        <w:t>.</w:t>
      </w:r>
      <w:bookmarkEnd w:id="25"/>
    </w:p>
    <w:p w:rsidR="00E64E06" w:rsidRDefault="00E64E06" w:rsidP="009C0521">
      <w:pPr>
        <w:jc w:val="both"/>
        <w:rPr>
          <w:b w:val="0"/>
        </w:rPr>
      </w:pPr>
    </w:p>
    <w:p w:rsidR="009C0521" w:rsidRDefault="009C0521" w:rsidP="009C0521">
      <w:pPr>
        <w:jc w:val="both"/>
        <w:rPr>
          <w:b w:val="0"/>
        </w:rPr>
      </w:pPr>
      <w:r w:rsidRPr="00685EBA">
        <w:rPr>
          <w:b w:val="0"/>
        </w:rPr>
        <w:t>The objective of the airborne geophysical survey was to obtain a dense high-resolution aero-magnetic and radiometric data</w:t>
      </w:r>
      <w:r w:rsidR="00CC098C">
        <w:rPr>
          <w:b w:val="0"/>
        </w:rPr>
        <w:t xml:space="preserve"> set</w:t>
      </w:r>
      <w:r w:rsidRPr="00685EBA">
        <w:rPr>
          <w:b w:val="0"/>
        </w:rPr>
        <w:t xml:space="preserve"> over the survey area.  Th</w:t>
      </w:r>
      <w:r w:rsidR="0041460B">
        <w:rPr>
          <w:b w:val="0"/>
        </w:rPr>
        <w:t>ese</w:t>
      </w:r>
      <w:r w:rsidRPr="00685EBA">
        <w:rPr>
          <w:b w:val="0"/>
        </w:rPr>
        <w:t xml:space="preserve"> data </w:t>
      </w:r>
      <w:r w:rsidR="00CC098C">
        <w:rPr>
          <w:b w:val="0"/>
        </w:rPr>
        <w:t>set</w:t>
      </w:r>
      <w:r w:rsidR="00E37439">
        <w:rPr>
          <w:b w:val="0"/>
        </w:rPr>
        <w:t>s</w:t>
      </w:r>
      <w:r w:rsidR="00CC098C">
        <w:rPr>
          <w:b w:val="0"/>
        </w:rPr>
        <w:t xml:space="preserve"> </w:t>
      </w:r>
      <w:r w:rsidR="0041460B">
        <w:rPr>
          <w:b w:val="0"/>
        </w:rPr>
        <w:t>are</w:t>
      </w:r>
      <w:r w:rsidRPr="00685EBA">
        <w:rPr>
          <w:b w:val="0"/>
        </w:rPr>
        <w:t xml:space="preserve"> required for the enhancement of a general understanding of the regional geology of the area. In this regard, the data can also be used to map contacts and structural features within </w:t>
      </w:r>
      <w:r w:rsidR="00DF55E3">
        <w:rPr>
          <w:b w:val="0"/>
        </w:rPr>
        <w:t xml:space="preserve">the </w:t>
      </w:r>
      <w:r w:rsidR="00CC098C">
        <w:rPr>
          <w:b w:val="0"/>
        </w:rPr>
        <w:t>area</w:t>
      </w:r>
      <w:r w:rsidR="00DF55E3">
        <w:rPr>
          <w:b w:val="0"/>
        </w:rPr>
        <w:t xml:space="preserve">. It also improves defining </w:t>
      </w:r>
      <w:r w:rsidRPr="00685EBA">
        <w:rPr>
          <w:b w:val="0"/>
        </w:rPr>
        <w:t>the potential of known zones of mineralization, their geological settings</w:t>
      </w:r>
      <w:r>
        <w:rPr>
          <w:b w:val="0"/>
        </w:rPr>
        <w:t>,</w:t>
      </w:r>
      <w:r w:rsidRPr="00685EBA">
        <w:rPr>
          <w:b w:val="0"/>
        </w:rPr>
        <w:t xml:space="preserve"> and identify</w:t>
      </w:r>
      <w:r w:rsidR="00DF55E3">
        <w:rPr>
          <w:b w:val="0"/>
        </w:rPr>
        <w:t>ing</w:t>
      </w:r>
      <w:r w:rsidRPr="00685EBA">
        <w:rPr>
          <w:b w:val="0"/>
        </w:rPr>
        <w:t xml:space="preserve"> new areas of interest.</w:t>
      </w:r>
    </w:p>
    <w:p w:rsidR="009C0521" w:rsidRPr="00685EBA" w:rsidRDefault="009C0521" w:rsidP="009C0521">
      <w:pPr>
        <w:jc w:val="both"/>
        <w:rPr>
          <w:b w:val="0"/>
        </w:rPr>
      </w:pPr>
    </w:p>
    <w:p w:rsidR="00EC301F" w:rsidRDefault="009C0521">
      <w:pPr>
        <w:jc w:val="both"/>
        <w:rPr>
          <w:b w:val="0"/>
        </w:rPr>
      </w:pPr>
      <w:r w:rsidRPr="00685EBA">
        <w:rPr>
          <w:b w:val="0"/>
        </w:rPr>
        <w:t>The survey incorporated</w:t>
      </w:r>
      <w:r w:rsidR="007E7C5D">
        <w:rPr>
          <w:b w:val="0"/>
        </w:rPr>
        <w:t xml:space="preserve"> the use of a high-sensitivity </w:t>
      </w:r>
      <w:proofErr w:type="spellStart"/>
      <w:r w:rsidR="007E7C5D">
        <w:rPr>
          <w:b w:val="0"/>
        </w:rPr>
        <w:t>C</w:t>
      </w:r>
      <w:r w:rsidRPr="00685EBA">
        <w:rPr>
          <w:b w:val="0"/>
        </w:rPr>
        <w:t>e</w:t>
      </w:r>
      <w:r>
        <w:rPr>
          <w:b w:val="0"/>
        </w:rPr>
        <w:t>sium</w:t>
      </w:r>
      <w:proofErr w:type="spellEnd"/>
      <w:r>
        <w:rPr>
          <w:b w:val="0"/>
        </w:rPr>
        <w:t xml:space="preserve"> magnetometer</w:t>
      </w:r>
      <w:r w:rsidR="00183781">
        <w:rPr>
          <w:b w:val="0"/>
        </w:rPr>
        <w:t>s</w:t>
      </w:r>
      <w:r>
        <w:rPr>
          <w:b w:val="0"/>
        </w:rPr>
        <w:t xml:space="preserve">, </w:t>
      </w:r>
      <w:r w:rsidR="002D5D24">
        <w:rPr>
          <w:b w:val="0"/>
        </w:rPr>
        <w:t xml:space="preserve">gamma-ray </w:t>
      </w:r>
      <w:r>
        <w:rPr>
          <w:b w:val="0"/>
        </w:rPr>
        <w:t>spectrometer</w:t>
      </w:r>
      <w:r w:rsidR="00183781">
        <w:rPr>
          <w:b w:val="0"/>
        </w:rPr>
        <w:t>s</w:t>
      </w:r>
      <w:r w:rsidRPr="00685EBA">
        <w:rPr>
          <w:b w:val="0"/>
        </w:rPr>
        <w:t xml:space="preserve"> and </w:t>
      </w:r>
      <w:r>
        <w:rPr>
          <w:b w:val="0"/>
        </w:rPr>
        <w:t>radar altimeter</w:t>
      </w:r>
      <w:r w:rsidR="00183781">
        <w:rPr>
          <w:b w:val="0"/>
        </w:rPr>
        <w:t xml:space="preserve">s. </w:t>
      </w:r>
      <w:r w:rsidRPr="00685EBA">
        <w:rPr>
          <w:b w:val="0"/>
        </w:rPr>
        <w:t>GPS navigation computer system</w:t>
      </w:r>
      <w:r w:rsidR="00183781">
        <w:rPr>
          <w:b w:val="0"/>
        </w:rPr>
        <w:t>s</w:t>
      </w:r>
      <w:r w:rsidRPr="00685EBA">
        <w:rPr>
          <w:b w:val="0"/>
        </w:rPr>
        <w:t xml:space="preserve"> with flight path indicators ensured accurate positioning of the geophysical data with respect to the World Geodetic System 1984 geodetic datum (WGS-84).</w:t>
      </w:r>
      <w:bookmarkStart w:id="26" w:name="_Toc441219258"/>
      <w:bookmarkStart w:id="27" w:name="_Toc149640137"/>
    </w:p>
    <w:p w:rsidR="00EF0A55" w:rsidRDefault="00EF0A55">
      <w:pPr>
        <w:jc w:val="both"/>
      </w:pPr>
    </w:p>
    <w:p w:rsidR="00E20243" w:rsidRPr="00991EA3" w:rsidRDefault="007175DC" w:rsidP="00E20243">
      <w:pPr>
        <w:pStyle w:val="Listeavsnitt"/>
        <w:keepNext/>
        <w:numPr>
          <w:ilvl w:val="0"/>
          <w:numId w:val="1"/>
        </w:numPr>
        <w:spacing w:before="240" w:after="60" w:line="288" w:lineRule="auto"/>
        <w:ind w:left="0"/>
        <w:contextualSpacing w:val="0"/>
        <w:outlineLvl w:val="1"/>
        <w:rPr>
          <w:rStyle w:val="Boktittel"/>
          <w:b/>
        </w:rPr>
      </w:pPr>
      <w:bookmarkStart w:id="28" w:name="_Toc382211372"/>
      <w:r w:rsidRPr="007175DC">
        <w:rPr>
          <w:rStyle w:val="Boktittel"/>
          <w:b/>
        </w:rPr>
        <w:t>SURVEY SPECIFICATIONS</w:t>
      </w:r>
      <w:bookmarkEnd w:id="28"/>
    </w:p>
    <w:p w:rsidR="00991EA3" w:rsidRDefault="007175DC">
      <w:pPr>
        <w:pStyle w:val="Overskrift2"/>
      </w:pPr>
      <w:bookmarkStart w:id="29" w:name="_Toc382211373"/>
      <w:r w:rsidRPr="007175DC">
        <w:t>Airborne Survey Parameters</w:t>
      </w:r>
      <w:bookmarkEnd w:id="29"/>
    </w:p>
    <w:bookmarkEnd w:id="26"/>
    <w:bookmarkEnd w:id="27"/>
    <w:p w:rsidR="0032253E" w:rsidRDefault="00DC3526" w:rsidP="00B5223E">
      <w:pPr>
        <w:jc w:val="both"/>
        <w:rPr>
          <w:b w:val="0"/>
        </w:rPr>
      </w:pPr>
      <w:r>
        <w:rPr>
          <w:b w:val="0"/>
        </w:rPr>
        <w:t>NGU used</w:t>
      </w:r>
      <w:r w:rsidR="009C0521" w:rsidRPr="00554D7C">
        <w:rPr>
          <w:b w:val="0"/>
        </w:rPr>
        <w:t xml:space="preserve"> </w:t>
      </w:r>
      <w:r w:rsidR="001103D4">
        <w:rPr>
          <w:b w:val="0"/>
        </w:rPr>
        <w:t>two</w:t>
      </w:r>
      <w:r w:rsidR="009C0521" w:rsidRPr="00554D7C">
        <w:rPr>
          <w:b w:val="0"/>
        </w:rPr>
        <w:t xml:space="preserve"> helicopter</w:t>
      </w:r>
      <w:r w:rsidR="001103D4">
        <w:rPr>
          <w:b w:val="0"/>
        </w:rPr>
        <w:t>-borne</w:t>
      </w:r>
      <w:r w:rsidR="009C0521" w:rsidRPr="00554D7C">
        <w:rPr>
          <w:b w:val="0"/>
        </w:rPr>
        <w:t xml:space="preserve"> </w:t>
      </w:r>
      <w:r w:rsidR="001103D4">
        <w:rPr>
          <w:b w:val="0"/>
        </w:rPr>
        <w:t>s</w:t>
      </w:r>
      <w:r w:rsidR="009C0521" w:rsidRPr="00554D7C">
        <w:rPr>
          <w:b w:val="0"/>
        </w:rPr>
        <w:t>ystem</w:t>
      </w:r>
      <w:r w:rsidR="001103D4">
        <w:rPr>
          <w:b w:val="0"/>
        </w:rPr>
        <w:t>s</w:t>
      </w:r>
      <w:r w:rsidR="00491C11">
        <w:rPr>
          <w:b w:val="0"/>
        </w:rPr>
        <w:t xml:space="preserve"> </w:t>
      </w:r>
      <w:r w:rsidR="0041460B">
        <w:rPr>
          <w:b w:val="0"/>
        </w:rPr>
        <w:t>for the purposes of</w:t>
      </w:r>
      <w:r w:rsidR="001103D4">
        <w:rPr>
          <w:b w:val="0"/>
        </w:rPr>
        <w:t xml:space="preserve"> this survey. </w:t>
      </w:r>
    </w:p>
    <w:p w:rsidR="0032253E" w:rsidRDefault="0032253E" w:rsidP="00B5223E">
      <w:pPr>
        <w:jc w:val="both"/>
        <w:rPr>
          <w:b w:val="0"/>
        </w:rPr>
      </w:pPr>
    </w:p>
    <w:p w:rsidR="0032253E" w:rsidRDefault="001103D4" w:rsidP="00B5223E">
      <w:pPr>
        <w:jc w:val="both"/>
        <w:rPr>
          <w:b w:val="0"/>
          <w:color w:val="000000" w:themeColor="text1"/>
        </w:rPr>
      </w:pPr>
      <w:r>
        <w:rPr>
          <w:b w:val="0"/>
        </w:rPr>
        <w:t xml:space="preserve">The </w:t>
      </w:r>
      <w:r w:rsidRPr="0032253E">
        <w:rPr>
          <w:i/>
        </w:rPr>
        <w:t xml:space="preserve">first </w:t>
      </w:r>
      <w:r w:rsidR="0032253E" w:rsidRPr="0032253E">
        <w:rPr>
          <w:i/>
        </w:rPr>
        <w:t>system</w:t>
      </w:r>
      <w:r w:rsidR="0032253E">
        <w:rPr>
          <w:b w:val="0"/>
        </w:rPr>
        <w:t xml:space="preserve"> </w:t>
      </w:r>
      <w:r w:rsidR="003A54EB">
        <w:rPr>
          <w:b w:val="0"/>
        </w:rPr>
        <w:t>(</w:t>
      </w:r>
      <w:r w:rsidR="00EC3E20">
        <w:rPr>
          <w:b w:val="0"/>
        </w:rPr>
        <w:t xml:space="preserve">fig. 4) </w:t>
      </w:r>
      <w:r w:rsidR="00F565C6">
        <w:rPr>
          <w:b w:val="0"/>
          <w:szCs w:val="24"/>
        </w:rPr>
        <w:t xml:space="preserve">had a </w:t>
      </w:r>
      <w:r w:rsidR="00F565C6" w:rsidRPr="002D5D24">
        <w:rPr>
          <w:b w:val="0"/>
          <w:szCs w:val="24"/>
        </w:rPr>
        <w:t xml:space="preserve">optically pumped </w:t>
      </w:r>
      <w:proofErr w:type="spellStart"/>
      <w:r w:rsidR="00F565C6" w:rsidRPr="002D5D24">
        <w:rPr>
          <w:b w:val="0"/>
          <w:szCs w:val="24"/>
        </w:rPr>
        <w:t>Cesium</w:t>
      </w:r>
      <w:proofErr w:type="spellEnd"/>
      <w:r w:rsidR="00F565C6" w:rsidRPr="002D5D24">
        <w:rPr>
          <w:b w:val="0"/>
          <w:szCs w:val="24"/>
        </w:rPr>
        <w:t xml:space="preserve"> magnetometer </w:t>
      </w:r>
      <w:r w:rsidR="00F565C6">
        <w:rPr>
          <w:b w:val="0"/>
          <w:szCs w:val="24"/>
        </w:rPr>
        <w:t xml:space="preserve">(Cs-2) </w:t>
      </w:r>
      <w:r w:rsidR="001349F7">
        <w:rPr>
          <w:b w:val="0"/>
          <w:szCs w:val="24"/>
        </w:rPr>
        <w:t>towed</w:t>
      </w:r>
      <w:r w:rsidR="001349F7" w:rsidRPr="002D5D24">
        <w:rPr>
          <w:b w:val="0"/>
          <w:szCs w:val="24"/>
        </w:rPr>
        <w:t xml:space="preserve"> </w:t>
      </w:r>
      <w:r w:rsidR="001349F7">
        <w:rPr>
          <w:b w:val="0"/>
          <w:szCs w:val="24"/>
        </w:rPr>
        <w:t xml:space="preserve">30 meter below the helicopter </w:t>
      </w:r>
      <w:r w:rsidR="00F565C6">
        <w:rPr>
          <w:b w:val="0"/>
          <w:szCs w:val="24"/>
        </w:rPr>
        <w:t>for the magnetic field recordings</w:t>
      </w:r>
      <w:r w:rsidR="00F565C6" w:rsidRPr="002D5D24">
        <w:rPr>
          <w:b w:val="0"/>
          <w:szCs w:val="24"/>
        </w:rPr>
        <w:t xml:space="preserve"> and </w:t>
      </w:r>
      <w:r w:rsidR="00F565C6">
        <w:rPr>
          <w:b w:val="0"/>
          <w:szCs w:val="24"/>
        </w:rPr>
        <w:t>a</w:t>
      </w:r>
      <w:r w:rsidR="00F565C6" w:rsidDel="00F565C6">
        <w:rPr>
          <w:b w:val="0"/>
        </w:rPr>
        <w:t xml:space="preserve"> </w:t>
      </w:r>
      <w:r w:rsidR="0032253E">
        <w:rPr>
          <w:b w:val="0"/>
          <w:color w:val="000000" w:themeColor="text1"/>
        </w:rPr>
        <w:t xml:space="preserve">1024 channel </w:t>
      </w:r>
      <w:r w:rsidR="00F652CF">
        <w:rPr>
          <w:b w:val="0"/>
          <w:color w:val="000000" w:themeColor="text1"/>
        </w:rPr>
        <w:t xml:space="preserve">RSX-5 </w:t>
      </w:r>
      <w:r w:rsidR="0032253E">
        <w:rPr>
          <w:b w:val="0"/>
          <w:color w:val="000000" w:themeColor="text1"/>
        </w:rPr>
        <w:t xml:space="preserve">gamma-ray spectrometer </w:t>
      </w:r>
      <w:r w:rsidR="001349F7">
        <w:rPr>
          <w:b w:val="0"/>
          <w:color w:val="000000" w:themeColor="text1"/>
        </w:rPr>
        <w:t xml:space="preserve">fixed </w:t>
      </w:r>
      <w:r w:rsidR="00F652CF">
        <w:rPr>
          <w:b w:val="0"/>
          <w:color w:val="000000" w:themeColor="text1"/>
        </w:rPr>
        <w:t>under</w:t>
      </w:r>
      <w:r w:rsidR="001349F7">
        <w:rPr>
          <w:b w:val="0"/>
          <w:color w:val="000000" w:themeColor="text1"/>
        </w:rPr>
        <w:t xml:space="preserve"> the belly </w:t>
      </w:r>
      <w:r w:rsidR="00F652CF">
        <w:rPr>
          <w:b w:val="0"/>
          <w:color w:val="000000" w:themeColor="text1"/>
        </w:rPr>
        <w:t>of</w:t>
      </w:r>
      <w:r w:rsidR="001349F7">
        <w:rPr>
          <w:b w:val="0"/>
          <w:color w:val="000000" w:themeColor="text1"/>
        </w:rPr>
        <w:t xml:space="preserve"> the helicopter </w:t>
      </w:r>
      <w:r w:rsidR="0032253E">
        <w:rPr>
          <w:b w:val="0"/>
          <w:color w:val="000000" w:themeColor="text1"/>
        </w:rPr>
        <w:t>to map ground concentrations of U</w:t>
      </w:r>
      <w:r w:rsidR="00F652CF">
        <w:rPr>
          <w:b w:val="0"/>
          <w:color w:val="000000" w:themeColor="text1"/>
        </w:rPr>
        <w:t>ranium</w:t>
      </w:r>
      <w:r w:rsidR="0032253E">
        <w:rPr>
          <w:b w:val="0"/>
          <w:color w:val="000000" w:themeColor="text1"/>
        </w:rPr>
        <w:t>, Th</w:t>
      </w:r>
      <w:r w:rsidR="00F652CF">
        <w:rPr>
          <w:b w:val="0"/>
          <w:color w:val="000000" w:themeColor="text1"/>
        </w:rPr>
        <w:t>orium</w:t>
      </w:r>
      <w:r w:rsidR="00A866ED">
        <w:rPr>
          <w:b w:val="0"/>
          <w:color w:val="000000" w:themeColor="text1"/>
        </w:rPr>
        <w:t xml:space="preserve"> and</w:t>
      </w:r>
      <w:r w:rsidR="0032253E">
        <w:rPr>
          <w:b w:val="0"/>
          <w:color w:val="000000" w:themeColor="text1"/>
        </w:rPr>
        <w:t xml:space="preserve"> </w:t>
      </w:r>
      <w:r w:rsidR="00F652CF">
        <w:rPr>
          <w:b w:val="0"/>
          <w:color w:val="000000" w:themeColor="text1"/>
        </w:rPr>
        <w:t>Potassium</w:t>
      </w:r>
      <w:r w:rsidR="0032253E">
        <w:rPr>
          <w:b w:val="0"/>
          <w:color w:val="000000" w:themeColor="text1"/>
        </w:rPr>
        <w:t xml:space="preserve">. This system was used to measure </w:t>
      </w:r>
      <w:proofErr w:type="spellStart"/>
      <w:r w:rsidR="0032253E">
        <w:rPr>
          <w:b w:val="0"/>
          <w:color w:val="000000" w:themeColor="text1"/>
        </w:rPr>
        <w:t>Nipa</w:t>
      </w:r>
      <w:proofErr w:type="spellEnd"/>
      <w:r w:rsidR="0032253E">
        <w:rPr>
          <w:b w:val="0"/>
          <w:color w:val="000000" w:themeColor="text1"/>
        </w:rPr>
        <w:t xml:space="preserve"> (sub</w:t>
      </w:r>
      <w:r w:rsidR="007D1379">
        <w:rPr>
          <w:b w:val="0"/>
          <w:color w:val="000000" w:themeColor="text1"/>
        </w:rPr>
        <w:t>-</w:t>
      </w:r>
      <w:r w:rsidR="0032253E">
        <w:rPr>
          <w:b w:val="0"/>
          <w:color w:val="000000" w:themeColor="text1"/>
        </w:rPr>
        <w:t>region E</w:t>
      </w:r>
      <w:r w:rsidR="0041460B">
        <w:rPr>
          <w:b w:val="0"/>
          <w:color w:val="000000" w:themeColor="text1"/>
        </w:rPr>
        <w:t xml:space="preserve"> in fig 1.</w:t>
      </w:r>
      <w:r w:rsidR="0032253E">
        <w:rPr>
          <w:b w:val="0"/>
          <w:color w:val="000000" w:themeColor="text1"/>
        </w:rPr>
        <w:t xml:space="preserve">) and a few survey lines in </w:t>
      </w:r>
      <w:proofErr w:type="spellStart"/>
      <w:r w:rsidR="0032253E">
        <w:rPr>
          <w:b w:val="0"/>
          <w:color w:val="000000" w:themeColor="text1"/>
        </w:rPr>
        <w:t>Tjeldøya</w:t>
      </w:r>
      <w:proofErr w:type="spellEnd"/>
      <w:r w:rsidR="0032253E">
        <w:rPr>
          <w:b w:val="0"/>
          <w:color w:val="000000" w:themeColor="text1"/>
        </w:rPr>
        <w:t xml:space="preserve"> (sub</w:t>
      </w:r>
      <w:r w:rsidR="007D1379">
        <w:rPr>
          <w:b w:val="0"/>
          <w:color w:val="000000" w:themeColor="text1"/>
        </w:rPr>
        <w:t>-</w:t>
      </w:r>
      <w:r w:rsidR="0032253E">
        <w:rPr>
          <w:b w:val="0"/>
          <w:color w:val="000000" w:themeColor="text1"/>
        </w:rPr>
        <w:t>region D</w:t>
      </w:r>
      <w:r w:rsidR="0041460B">
        <w:rPr>
          <w:b w:val="0"/>
          <w:color w:val="000000" w:themeColor="text1"/>
        </w:rPr>
        <w:t xml:space="preserve"> in fig 1.</w:t>
      </w:r>
      <w:r w:rsidR="0032253E">
        <w:rPr>
          <w:b w:val="0"/>
          <w:color w:val="000000" w:themeColor="text1"/>
        </w:rPr>
        <w:t>), and is described in more details in other NGU reports (</w:t>
      </w:r>
      <w:proofErr w:type="spellStart"/>
      <w:r w:rsidR="0032253E">
        <w:rPr>
          <w:b w:val="0"/>
          <w:color w:val="000000" w:themeColor="text1"/>
        </w:rPr>
        <w:t>i.e</w:t>
      </w:r>
      <w:proofErr w:type="spellEnd"/>
      <w:r w:rsidR="0032253E">
        <w:rPr>
          <w:b w:val="0"/>
          <w:color w:val="000000" w:themeColor="text1"/>
        </w:rPr>
        <w:t xml:space="preserve"> NGU Report 2013.047)</w:t>
      </w:r>
    </w:p>
    <w:p w:rsidR="0032253E" w:rsidRDefault="0032253E" w:rsidP="00B5223E">
      <w:pPr>
        <w:jc w:val="both"/>
        <w:rPr>
          <w:b w:val="0"/>
        </w:rPr>
      </w:pPr>
    </w:p>
    <w:p w:rsidR="00B5223E" w:rsidRDefault="0032253E" w:rsidP="009C0521">
      <w:pPr>
        <w:jc w:val="both"/>
        <w:rPr>
          <w:b w:val="0"/>
          <w:color w:val="000000" w:themeColor="text1"/>
        </w:rPr>
      </w:pPr>
      <w:r>
        <w:rPr>
          <w:b w:val="0"/>
        </w:rPr>
        <w:t xml:space="preserve">The </w:t>
      </w:r>
      <w:r w:rsidRPr="0032253E">
        <w:rPr>
          <w:i/>
        </w:rPr>
        <w:t>second system</w:t>
      </w:r>
      <w:r>
        <w:rPr>
          <w:b w:val="0"/>
        </w:rPr>
        <w:t xml:space="preserve"> </w:t>
      </w:r>
      <w:r w:rsidR="00EC3E20">
        <w:rPr>
          <w:b w:val="0"/>
        </w:rPr>
        <w:t>(fig. 5)</w:t>
      </w:r>
      <w:r w:rsidR="00F652CF">
        <w:rPr>
          <w:b w:val="0"/>
        </w:rPr>
        <w:t>,</w:t>
      </w:r>
      <w:r w:rsidR="00EC3E20">
        <w:rPr>
          <w:b w:val="0"/>
        </w:rPr>
        <w:t xml:space="preserve"> </w:t>
      </w:r>
      <w:r>
        <w:rPr>
          <w:b w:val="0"/>
        </w:rPr>
        <w:t>that made more than 95% of the measurements in this survey</w:t>
      </w:r>
      <w:r w:rsidR="00F652CF">
        <w:rPr>
          <w:b w:val="0"/>
        </w:rPr>
        <w:t>,</w:t>
      </w:r>
      <w:r>
        <w:rPr>
          <w:b w:val="0"/>
        </w:rPr>
        <w:t xml:space="preserve"> is a </w:t>
      </w:r>
      <w:r w:rsidR="00B5223E">
        <w:rPr>
          <w:b w:val="0"/>
        </w:rPr>
        <w:t>helicopter</w:t>
      </w:r>
      <w:r>
        <w:rPr>
          <w:b w:val="0"/>
        </w:rPr>
        <w:t>-borne</w:t>
      </w:r>
      <w:r w:rsidR="00B5223E">
        <w:rPr>
          <w:b w:val="0"/>
        </w:rPr>
        <w:t xml:space="preserve"> system </w:t>
      </w:r>
      <w:r>
        <w:rPr>
          <w:b w:val="0"/>
        </w:rPr>
        <w:t xml:space="preserve">that </w:t>
      </w:r>
      <w:r w:rsidR="001103D4">
        <w:rPr>
          <w:b w:val="0"/>
        </w:rPr>
        <w:t xml:space="preserve">was </w:t>
      </w:r>
      <w:r w:rsidR="00491C11">
        <w:rPr>
          <w:b w:val="0"/>
        </w:rPr>
        <w:t>designed to obtain</w:t>
      </w:r>
      <w:r w:rsidR="009C0521" w:rsidRPr="00685EBA">
        <w:rPr>
          <w:b w:val="0"/>
        </w:rPr>
        <w:t xml:space="preserve"> detail</w:t>
      </w:r>
      <w:r w:rsidR="00491C11">
        <w:rPr>
          <w:b w:val="0"/>
        </w:rPr>
        <w:t xml:space="preserve">ed airborne magnetic </w:t>
      </w:r>
      <w:r w:rsidR="00E37439">
        <w:rPr>
          <w:b w:val="0"/>
        </w:rPr>
        <w:t xml:space="preserve">and radiometric </w:t>
      </w:r>
      <w:r w:rsidR="009C0521" w:rsidRPr="00685EBA">
        <w:rPr>
          <w:b w:val="0"/>
        </w:rPr>
        <w:t>data</w:t>
      </w:r>
      <w:r w:rsidR="009C0521">
        <w:rPr>
          <w:b w:val="0"/>
          <w:color w:val="000000" w:themeColor="text1"/>
        </w:rPr>
        <w:t>.</w:t>
      </w:r>
      <w:r w:rsidR="001349F7">
        <w:rPr>
          <w:b w:val="0"/>
          <w:color w:val="000000" w:themeColor="text1"/>
        </w:rPr>
        <w:t xml:space="preserve"> </w:t>
      </w:r>
      <w:r w:rsidR="001349F7">
        <w:rPr>
          <w:b w:val="0"/>
          <w:szCs w:val="24"/>
        </w:rPr>
        <w:t xml:space="preserve">This system used a Scintrex Cs-3 </w:t>
      </w:r>
      <w:r w:rsidR="00F652CF">
        <w:rPr>
          <w:b w:val="0"/>
          <w:szCs w:val="24"/>
        </w:rPr>
        <w:t xml:space="preserve">housed in a 2 m long bird, </w:t>
      </w:r>
      <w:r w:rsidR="001349F7">
        <w:rPr>
          <w:b w:val="0"/>
          <w:szCs w:val="24"/>
        </w:rPr>
        <w:t>towed 15 meters below the helicopter for the magnetic field recordings</w:t>
      </w:r>
      <w:r w:rsidR="001349F7" w:rsidRPr="002D5D24">
        <w:rPr>
          <w:b w:val="0"/>
          <w:szCs w:val="24"/>
        </w:rPr>
        <w:t xml:space="preserve"> and </w:t>
      </w:r>
      <w:r w:rsidR="001349F7">
        <w:rPr>
          <w:b w:val="0"/>
          <w:szCs w:val="24"/>
        </w:rPr>
        <w:t xml:space="preserve">a </w:t>
      </w:r>
      <w:r w:rsidR="003E711B">
        <w:rPr>
          <w:b w:val="0"/>
          <w:color w:val="000000" w:themeColor="text1"/>
        </w:rPr>
        <w:t xml:space="preserve">similar 1024 channel gamma-ray spectrometer to the one that was installed on the </w:t>
      </w:r>
      <w:r w:rsidR="003E711B" w:rsidRPr="003E711B">
        <w:rPr>
          <w:i/>
          <w:color w:val="000000" w:themeColor="text1"/>
        </w:rPr>
        <w:t>first system</w:t>
      </w:r>
      <w:r w:rsidR="003E711B">
        <w:rPr>
          <w:b w:val="0"/>
          <w:color w:val="000000" w:themeColor="text1"/>
        </w:rPr>
        <w:t xml:space="preserve">, </w:t>
      </w:r>
      <w:r w:rsidR="00BA4599">
        <w:rPr>
          <w:b w:val="0"/>
          <w:color w:val="000000" w:themeColor="text1"/>
        </w:rPr>
        <w:t>to map ground concentrations of U</w:t>
      </w:r>
      <w:r w:rsidR="00AE3EF2">
        <w:rPr>
          <w:b w:val="0"/>
          <w:color w:val="000000" w:themeColor="text1"/>
        </w:rPr>
        <w:t>ranium</w:t>
      </w:r>
      <w:r w:rsidR="00BA4599">
        <w:rPr>
          <w:b w:val="0"/>
          <w:color w:val="000000" w:themeColor="text1"/>
        </w:rPr>
        <w:t>, Th</w:t>
      </w:r>
      <w:r w:rsidR="00AE3EF2">
        <w:rPr>
          <w:b w:val="0"/>
          <w:color w:val="000000" w:themeColor="text1"/>
        </w:rPr>
        <w:t>orium</w:t>
      </w:r>
      <w:r w:rsidR="00BA4599">
        <w:rPr>
          <w:b w:val="0"/>
          <w:color w:val="000000" w:themeColor="text1"/>
        </w:rPr>
        <w:t xml:space="preserve"> and </w:t>
      </w:r>
      <w:r w:rsidR="00AE3EF2">
        <w:rPr>
          <w:b w:val="0"/>
          <w:color w:val="000000" w:themeColor="text1"/>
        </w:rPr>
        <w:t>Potassium</w:t>
      </w:r>
      <w:r w:rsidR="00BA4599">
        <w:rPr>
          <w:b w:val="0"/>
          <w:color w:val="000000" w:themeColor="text1"/>
        </w:rPr>
        <w:t>.</w:t>
      </w:r>
    </w:p>
    <w:p w:rsidR="009C0521" w:rsidRPr="00685EBA" w:rsidRDefault="00225C01" w:rsidP="009C0521">
      <w:pPr>
        <w:jc w:val="both"/>
        <w:rPr>
          <w:b w:val="0"/>
        </w:rPr>
      </w:pPr>
      <w:r>
        <w:rPr>
          <w:b w:val="0"/>
          <w:color w:val="000000" w:themeColor="text1"/>
        </w:rPr>
        <w:t xml:space="preserve"> </w:t>
      </w:r>
    </w:p>
    <w:p w:rsidR="009C0521" w:rsidRDefault="009C0521" w:rsidP="009C0521">
      <w:pPr>
        <w:jc w:val="both"/>
        <w:rPr>
          <w:b w:val="0"/>
        </w:rPr>
      </w:pPr>
      <w:r>
        <w:rPr>
          <w:b w:val="0"/>
        </w:rPr>
        <w:t xml:space="preserve">The airborne survey began on </w:t>
      </w:r>
      <w:r w:rsidR="007D3240">
        <w:rPr>
          <w:b w:val="0"/>
        </w:rPr>
        <w:t>July</w:t>
      </w:r>
      <w:r w:rsidR="001813E2">
        <w:rPr>
          <w:b w:val="0"/>
        </w:rPr>
        <w:t xml:space="preserve"> </w:t>
      </w:r>
      <w:r w:rsidR="007D3240">
        <w:rPr>
          <w:b w:val="0"/>
        </w:rPr>
        <w:t>14</w:t>
      </w:r>
      <w:r w:rsidR="007D3240" w:rsidRPr="001349F7">
        <w:rPr>
          <w:b w:val="0"/>
          <w:vertAlign w:val="superscript"/>
        </w:rPr>
        <w:t>th</w:t>
      </w:r>
      <w:r w:rsidRPr="00685EBA">
        <w:rPr>
          <w:b w:val="0"/>
        </w:rPr>
        <w:t xml:space="preserve"> and ended on </w:t>
      </w:r>
      <w:r w:rsidR="007D3240">
        <w:rPr>
          <w:b w:val="0"/>
        </w:rPr>
        <w:t>August</w:t>
      </w:r>
      <w:r w:rsidR="00CE7902">
        <w:rPr>
          <w:b w:val="0"/>
        </w:rPr>
        <w:t xml:space="preserve"> </w:t>
      </w:r>
      <w:r w:rsidR="007D3240">
        <w:rPr>
          <w:b w:val="0"/>
        </w:rPr>
        <w:t>30</w:t>
      </w:r>
      <w:r w:rsidRPr="001349F7">
        <w:rPr>
          <w:b w:val="0"/>
          <w:vertAlign w:val="superscript"/>
        </w:rPr>
        <w:t>th</w:t>
      </w:r>
      <w:r w:rsidRPr="00685EBA">
        <w:rPr>
          <w:b w:val="0"/>
        </w:rPr>
        <w:t>, 20</w:t>
      </w:r>
      <w:r w:rsidR="00CE7902">
        <w:rPr>
          <w:b w:val="0"/>
        </w:rPr>
        <w:t>13</w:t>
      </w:r>
      <w:r w:rsidRPr="00685EBA">
        <w:rPr>
          <w:b w:val="0"/>
        </w:rPr>
        <w:t xml:space="preserve">. A </w:t>
      </w:r>
      <w:proofErr w:type="spellStart"/>
      <w:r w:rsidRPr="00685EBA">
        <w:rPr>
          <w:b w:val="0"/>
        </w:rPr>
        <w:t>Euro</w:t>
      </w:r>
      <w:r w:rsidR="007E7C5D">
        <w:rPr>
          <w:b w:val="0"/>
        </w:rPr>
        <w:t>c</w:t>
      </w:r>
      <w:r w:rsidRPr="00685EBA">
        <w:rPr>
          <w:b w:val="0"/>
        </w:rPr>
        <w:t>opter</w:t>
      </w:r>
      <w:proofErr w:type="spellEnd"/>
      <w:r w:rsidRPr="00685EBA">
        <w:rPr>
          <w:b w:val="0"/>
        </w:rPr>
        <w:t xml:space="preserve"> </w:t>
      </w:r>
      <w:r w:rsidR="00491C11">
        <w:rPr>
          <w:b w:val="0"/>
        </w:rPr>
        <w:t>A</w:t>
      </w:r>
      <w:r w:rsidRPr="00685EBA">
        <w:rPr>
          <w:b w:val="0"/>
        </w:rPr>
        <w:t>S350</w:t>
      </w:r>
      <w:r>
        <w:rPr>
          <w:b w:val="0"/>
        </w:rPr>
        <w:t>-</w:t>
      </w:r>
      <w:r w:rsidRPr="00685EBA">
        <w:rPr>
          <w:b w:val="0"/>
        </w:rPr>
        <w:t>B</w:t>
      </w:r>
      <w:r w:rsidR="00491C11">
        <w:rPr>
          <w:b w:val="0"/>
        </w:rPr>
        <w:t>2</w:t>
      </w:r>
      <w:r w:rsidRPr="00685EBA">
        <w:rPr>
          <w:b w:val="0"/>
        </w:rPr>
        <w:t xml:space="preserve"> </w:t>
      </w:r>
      <w:r>
        <w:rPr>
          <w:b w:val="0"/>
        </w:rPr>
        <w:t xml:space="preserve">from </w:t>
      </w:r>
      <w:r w:rsidR="006D0195" w:rsidRPr="00685EBA">
        <w:rPr>
          <w:b w:val="0"/>
        </w:rPr>
        <w:t>helicopter</w:t>
      </w:r>
      <w:r w:rsidR="006D0195">
        <w:rPr>
          <w:b w:val="0"/>
        </w:rPr>
        <w:t xml:space="preserve"> </w:t>
      </w:r>
      <w:r w:rsidR="001C4EA0">
        <w:rPr>
          <w:b w:val="0"/>
        </w:rPr>
        <w:t xml:space="preserve">company </w:t>
      </w:r>
      <w:r w:rsidRPr="00C25A07">
        <w:rPr>
          <w:b w:val="0"/>
        </w:rPr>
        <w:t>HeliScan AS</w:t>
      </w:r>
      <w:r>
        <w:rPr>
          <w:b w:val="0"/>
        </w:rPr>
        <w:t xml:space="preserve"> </w:t>
      </w:r>
      <w:r w:rsidRPr="00685EBA">
        <w:rPr>
          <w:b w:val="0"/>
        </w:rPr>
        <w:t xml:space="preserve">was used </w:t>
      </w:r>
      <w:r w:rsidR="00225C01">
        <w:rPr>
          <w:b w:val="0"/>
        </w:rPr>
        <w:t xml:space="preserve">for the major part of the </w:t>
      </w:r>
      <w:r w:rsidR="00AE3EF2">
        <w:rPr>
          <w:b w:val="0"/>
        </w:rPr>
        <w:t>survey</w:t>
      </w:r>
      <w:r w:rsidR="006D2F5E">
        <w:rPr>
          <w:b w:val="0"/>
        </w:rPr>
        <w:t xml:space="preserve">, while a </w:t>
      </w:r>
      <w:proofErr w:type="spellStart"/>
      <w:r w:rsidR="006D2F5E">
        <w:rPr>
          <w:b w:val="0"/>
        </w:rPr>
        <w:t>Eurocopter</w:t>
      </w:r>
      <w:proofErr w:type="spellEnd"/>
      <w:r w:rsidR="006D2F5E">
        <w:rPr>
          <w:b w:val="0"/>
        </w:rPr>
        <w:t xml:space="preserve"> AS350-B3 employed to fly over </w:t>
      </w:r>
      <w:proofErr w:type="spellStart"/>
      <w:r w:rsidR="006D2F5E">
        <w:rPr>
          <w:b w:val="0"/>
        </w:rPr>
        <w:t>Nipa</w:t>
      </w:r>
      <w:proofErr w:type="spellEnd"/>
      <w:r w:rsidR="006D2F5E">
        <w:rPr>
          <w:b w:val="0"/>
        </w:rPr>
        <w:t xml:space="preserve"> and some lines in </w:t>
      </w:r>
      <w:proofErr w:type="spellStart"/>
      <w:r w:rsidR="006D2F5E">
        <w:rPr>
          <w:b w:val="0"/>
        </w:rPr>
        <w:t>Tjeldøya</w:t>
      </w:r>
      <w:proofErr w:type="spellEnd"/>
      <w:r w:rsidRPr="00685EBA">
        <w:rPr>
          <w:b w:val="0"/>
        </w:rPr>
        <w:t>. The survey lines were spaced 200 m apart</w:t>
      </w:r>
      <w:r w:rsidR="00225C01">
        <w:rPr>
          <w:b w:val="0"/>
        </w:rPr>
        <w:t xml:space="preserve"> </w:t>
      </w:r>
      <w:r w:rsidR="001103D4">
        <w:rPr>
          <w:b w:val="0"/>
        </w:rPr>
        <w:t xml:space="preserve">throughout the survey, </w:t>
      </w:r>
      <w:r w:rsidR="00225C01">
        <w:rPr>
          <w:b w:val="0"/>
        </w:rPr>
        <w:t xml:space="preserve">but the fight direction was </w:t>
      </w:r>
      <w:r w:rsidR="001103D4">
        <w:rPr>
          <w:b w:val="0"/>
        </w:rPr>
        <w:t>differ</w:t>
      </w:r>
      <w:r w:rsidR="00E37439">
        <w:rPr>
          <w:b w:val="0"/>
        </w:rPr>
        <w:t>ing</w:t>
      </w:r>
      <w:r w:rsidR="001103D4">
        <w:rPr>
          <w:b w:val="0"/>
        </w:rPr>
        <w:t xml:space="preserve"> in some sub</w:t>
      </w:r>
      <w:r w:rsidR="00F652CF">
        <w:rPr>
          <w:b w:val="0"/>
        </w:rPr>
        <w:t>-</w:t>
      </w:r>
      <w:r w:rsidR="001103D4">
        <w:rPr>
          <w:b w:val="0"/>
        </w:rPr>
        <w:t>regions as</w:t>
      </w:r>
      <w:r w:rsidR="00DC3526">
        <w:rPr>
          <w:b w:val="0"/>
        </w:rPr>
        <w:t xml:space="preserve"> </w:t>
      </w:r>
      <w:r w:rsidR="001103D4">
        <w:rPr>
          <w:b w:val="0"/>
        </w:rPr>
        <w:t xml:space="preserve">shown on Table 1. </w:t>
      </w:r>
      <w:r w:rsidR="00775D1D">
        <w:rPr>
          <w:b w:val="0"/>
        </w:rPr>
        <w:t xml:space="preserve">Instrument operation was performed by </w:t>
      </w:r>
      <w:proofErr w:type="spellStart"/>
      <w:r w:rsidR="00775D1D">
        <w:rPr>
          <w:b w:val="0"/>
        </w:rPr>
        <w:t>Heliscan</w:t>
      </w:r>
      <w:proofErr w:type="spellEnd"/>
      <w:r w:rsidR="00775D1D">
        <w:rPr>
          <w:b w:val="0"/>
        </w:rPr>
        <w:t xml:space="preserve"> AS employees.</w:t>
      </w:r>
    </w:p>
    <w:p w:rsidR="009C0521" w:rsidRDefault="009C0521" w:rsidP="009C0521">
      <w:pPr>
        <w:jc w:val="both"/>
        <w:rPr>
          <w:b w:val="0"/>
        </w:rPr>
      </w:pPr>
    </w:p>
    <w:p w:rsidR="009C0521" w:rsidRDefault="006D0195" w:rsidP="009C0521">
      <w:pPr>
        <w:jc w:val="both"/>
        <w:rPr>
          <w:b w:val="0"/>
        </w:rPr>
      </w:pPr>
      <w:r>
        <w:rPr>
          <w:b w:val="0"/>
        </w:rPr>
        <w:t>Large water bodies, r</w:t>
      </w:r>
      <w:r w:rsidR="009C0521" w:rsidRPr="00685EBA">
        <w:rPr>
          <w:b w:val="0"/>
        </w:rPr>
        <w:t>ugged terrain and abrupt changes in topography</w:t>
      </w:r>
      <w:r w:rsidR="009C0521">
        <w:rPr>
          <w:b w:val="0"/>
        </w:rPr>
        <w:t xml:space="preserve"> </w:t>
      </w:r>
      <w:r w:rsidR="009C0521" w:rsidRPr="00685EBA">
        <w:rPr>
          <w:b w:val="0"/>
        </w:rPr>
        <w:t>affect</w:t>
      </w:r>
      <w:r w:rsidR="001E0066">
        <w:rPr>
          <w:b w:val="0"/>
        </w:rPr>
        <w:t>ed</w:t>
      </w:r>
      <w:r w:rsidR="009C0521" w:rsidRPr="00685EBA">
        <w:rPr>
          <w:b w:val="0"/>
        </w:rPr>
        <w:t xml:space="preserve"> the pilot’s ability to ‘drape’</w:t>
      </w:r>
      <w:r w:rsidR="00D4443C">
        <w:rPr>
          <w:b w:val="0"/>
        </w:rPr>
        <w:t xml:space="preserve"> </w:t>
      </w:r>
      <w:r w:rsidR="00B9529E">
        <w:rPr>
          <w:b w:val="0"/>
        </w:rPr>
        <w:t>the terrain</w:t>
      </w:r>
      <w:r w:rsidR="009C0521" w:rsidRPr="00F60B95">
        <w:rPr>
          <w:b w:val="0"/>
        </w:rPr>
        <w:t xml:space="preserve">; therefore there are positive and negative variations in sensor height with respect to the </w:t>
      </w:r>
      <w:r w:rsidR="00A92B93" w:rsidRPr="00F60B95">
        <w:rPr>
          <w:b w:val="0"/>
        </w:rPr>
        <w:t xml:space="preserve">standard </w:t>
      </w:r>
      <w:r w:rsidR="00E37439">
        <w:rPr>
          <w:b w:val="0"/>
        </w:rPr>
        <w:t xml:space="preserve">helicopter </w:t>
      </w:r>
      <w:r w:rsidR="00A92B93" w:rsidRPr="00F60B95">
        <w:rPr>
          <w:b w:val="0"/>
        </w:rPr>
        <w:t>height</w:t>
      </w:r>
      <w:r w:rsidR="003529B9" w:rsidRPr="00F60B95">
        <w:rPr>
          <w:b w:val="0"/>
        </w:rPr>
        <w:t>, which is defined as</w:t>
      </w:r>
      <w:r w:rsidR="009C0521" w:rsidRPr="00F60B95">
        <w:rPr>
          <w:b w:val="0"/>
        </w:rPr>
        <w:t xml:space="preserve"> </w:t>
      </w:r>
      <w:r w:rsidR="001E0066">
        <w:rPr>
          <w:b w:val="0"/>
        </w:rPr>
        <w:t>60</w:t>
      </w:r>
      <w:r w:rsidR="00A92B93" w:rsidRPr="00F60B95">
        <w:rPr>
          <w:b w:val="0"/>
        </w:rPr>
        <w:t xml:space="preserve"> m plus a</w:t>
      </w:r>
      <w:r w:rsidR="003529B9" w:rsidRPr="00F60B95">
        <w:rPr>
          <w:b w:val="0"/>
        </w:rPr>
        <w:t xml:space="preserve"> height of obstacles</w:t>
      </w:r>
      <w:r w:rsidR="001E0066">
        <w:rPr>
          <w:b w:val="0"/>
        </w:rPr>
        <w:t xml:space="preserve"> (trees, power lines). The average survey height for the magnetometer was </w:t>
      </w:r>
      <w:r w:rsidR="003E711B">
        <w:rPr>
          <w:b w:val="0"/>
        </w:rPr>
        <w:t xml:space="preserve">about 55m for the </w:t>
      </w:r>
      <w:r w:rsidR="003E711B" w:rsidRPr="003E711B">
        <w:rPr>
          <w:i/>
        </w:rPr>
        <w:t>first system</w:t>
      </w:r>
      <w:r w:rsidR="003E711B">
        <w:rPr>
          <w:b w:val="0"/>
        </w:rPr>
        <w:t xml:space="preserve"> and about 8</w:t>
      </w:r>
      <w:r w:rsidR="001E0066">
        <w:rPr>
          <w:b w:val="0"/>
        </w:rPr>
        <w:t>0 m</w:t>
      </w:r>
      <w:r w:rsidR="003E711B">
        <w:rPr>
          <w:b w:val="0"/>
        </w:rPr>
        <w:t xml:space="preserve"> for the </w:t>
      </w:r>
      <w:r w:rsidR="003E711B" w:rsidRPr="003E711B">
        <w:rPr>
          <w:i/>
        </w:rPr>
        <w:t>second system</w:t>
      </w:r>
      <w:r w:rsidR="001E0066">
        <w:rPr>
          <w:b w:val="0"/>
        </w:rPr>
        <w:t xml:space="preserve">, </w:t>
      </w:r>
      <w:r w:rsidR="003E711B">
        <w:rPr>
          <w:b w:val="0"/>
        </w:rPr>
        <w:t xml:space="preserve">while the </w:t>
      </w:r>
      <w:r w:rsidR="00705094">
        <w:rPr>
          <w:b w:val="0"/>
        </w:rPr>
        <w:t xml:space="preserve">spectrometer was at about 85m for the </w:t>
      </w:r>
      <w:r w:rsidR="00705094" w:rsidRPr="003E711B">
        <w:rPr>
          <w:i/>
        </w:rPr>
        <w:t>first system</w:t>
      </w:r>
      <w:r w:rsidR="00705094">
        <w:rPr>
          <w:b w:val="0"/>
        </w:rPr>
        <w:t xml:space="preserve"> and about 9</w:t>
      </w:r>
      <w:r w:rsidR="001E0066">
        <w:rPr>
          <w:b w:val="0"/>
        </w:rPr>
        <w:t xml:space="preserve">5 m for the </w:t>
      </w:r>
      <w:r w:rsidR="00705094" w:rsidRPr="003E711B">
        <w:rPr>
          <w:i/>
        </w:rPr>
        <w:t>second system</w:t>
      </w:r>
      <w:r w:rsidR="001E0066">
        <w:rPr>
          <w:b w:val="0"/>
        </w:rPr>
        <w:t>.</w:t>
      </w:r>
      <w:r w:rsidR="00775D1D">
        <w:rPr>
          <w:b w:val="0"/>
        </w:rPr>
        <w:t xml:space="preserve"> Due to bad weather condi</w:t>
      </w:r>
      <w:r w:rsidR="00293BE6">
        <w:rPr>
          <w:b w:val="0"/>
        </w:rPr>
        <w:t>tions in the acquisition period</w:t>
      </w:r>
      <w:r w:rsidR="00775D1D">
        <w:rPr>
          <w:b w:val="0"/>
        </w:rPr>
        <w:t xml:space="preserve"> and the flight safety rules, </w:t>
      </w:r>
      <w:r w:rsidR="00705094">
        <w:rPr>
          <w:b w:val="0"/>
        </w:rPr>
        <w:t xml:space="preserve">parts of some </w:t>
      </w:r>
      <w:r w:rsidR="00775D1D">
        <w:rPr>
          <w:b w:val="0"/>
        </w:rPr>
        <w:t>profiles were flown at high altitude</w:t>
      </w:r>
      <w:r w:rsidR="00705094">
        <w:rPr>
          <w:b w:val="0"/>
        </w:rPr>
        <w:t>s</w:t>
      </w:r>
      <w:r w:rsidR="00775D1D">
        <w:rPr>
          <w:b w:val="0"/>
        </w:rPr>
        <w:t>.</w:t>
      </w:r>
      <w:r w:rsidR="00705094">
        <w:rPr>
          <w:b w:val="0"/>
        </w:rPr>
        <w:t xml:space="preserve"> These data were discarded during the radiometric processing.</w:t>
      </w:r>
    </w:p>
    <w:p w:rsidR="004E63F8" w:rsidRPr="00F60B95" w:rsidRDefault="004E63F8" w:rsidP="009C0521">
      <w:pPr>
        <w:jc w:val="both"/>
        <w:rPr>
          <w:b w:val="0"/>
        </w:rPr>
      </w:pPr>
    </w:p>
    <w:p w:rsidR="001E0066" w:rsidRDefault="009C0521" w:rsidP="009C0521">
      <w:pPr>
        <w:jc w:val="both"/>
        <w:rPr>
          <w:b w:val="0"/>
        </w:rPr>
      </w:pPr>
      <w:r w:rsidRPr="00685EBA">
        <w:rPr>
          <w:b w:val="0"/>
        </w:rPr>
        <w:t xml:space="preserve">The ground speed of the aircraft varied from </w:t>
      </w:r>
      <w:r w:rsidR="007B0FF6">
        <w:rPr>
          <w:b w:val="0"/>
        </w:rPr>
        <w:t>4</w:t>
      </w:r>
      <w:r w:rsidRPr="00685EBA">
        <w:rPr>
          <w:b w:val="0"/>
        </w:rPr>
        <w:t>0 – 1</w:t>
      </w:r>
      <w:r w:rsidR="0060164F">
        <w:rPr>
          <w:b w:val="0"/>
        </w:rPr>
        <w:t>2</w:t>
      </w:r>
      <w:r w:rsidRPr="00685EBA">
        <w:rPr>
          <w:b w:val="0"/>
        </w:rPr>
        <w:t xml:space="preserve">0 km/h depending on topography, wind direction and its magnitude. On average the ground speed </w:t>
      </w:r>
      <w:r w:rsidR="00EE6025">
        <w:rPr>
          <w:b w:val="0"/>
        </w:rPr>
        <w:t xml:space="preserve">during </w:t>
      </w:r>
      <w:r w:rsidR="000145DB">
        <w:rPr>
          <w:b w:val="0"/>
        </w:rPr>
        <w:t>the whole survey was</w:t>
      </w:r>
      <w:r w:rsidRPr="00685EBA">
        <w:rPr>
          <w:b w:val="0"/>
        </w:rPr>
        <w:t xml:space="preserve"> </w:t>
      </w:r>
      <w:r w:rsidR="007B0FF6">
        <w:rPr>
          <w:b w:val="0"/>
        </w:rPr>
        <w:t>about</w:t>
      </w:r>
      <w:r w:rsidRPr="00685EBA">
        <w:rPr>
          <w:b w:val="0"/>
        </w:rPr>
        <w:t xml:space="preserve"> </w:t>
      </w:r>
      <w:r w:rsidR="007B0FF6">
        <w:rPr>
          <w:b w:val="0"/>
        </w:rPr>
        <w:t>70</w:t>
      </w:r>
      <w:r w:rsidRPr="00EE6025">
        <w:rPr>
          <w:b w:val="0"/>
        </w:rPr>
        <w:t xml:space="preserve"> km</w:t>
      </w:r>
      <w:r w:rsidRPr="00685EBA">
        <w:rPr>
          <w:b w:val="0"/>
        </w:rPr>
        <w:t xml:space="preserve">/h. </w:t>
      </w:r>
      <w:r w:rsidR="007B0FF6">
        <w:rPr>
          <w:b w:val="0"/>
        </w:rPr>
        <w:t xml:space="preserve">The </w:t>
      </w:r>
      <w:r w:rsidR="006D2F5E">
        <w:rPr>
          <w:b w:val="0"/>
        </w:rPr>
        <w:t xml:space="preserve">average </w:t>
      </w:r>
      <w:r w:rsidR="007B0FF6">
        <w:rPr>
          <w:b w:val="0"/>
        </w:rPr>
        <w:t>ground speeds for each sub</w:t>
      </w:r>
      <w:r w:rsidR="007D1379">
        <w:rPr>
          <w:b w:val="0"/>
        </w:rPr>
        <w:t>-</w:t>
      </w:r>
      <w:r w:rsidR="007B0FF6">
        <w:rPr>
          <w:b w:val="0"/>
        </w:rPr>
        <w:t>region are given in Table 1.</w:t>
      </w:r>
    </w:p>
    <w:p w:rsidR="004E63F8" w:rsidRDefault="004E63F8" w:rsidP="009C0521">
      <w:pPr>
        <w:jc w:val="both"/>
        <w:rPr>
          <w:b w:val="0"/>
        </w:rPr>
      </w:pPr>
    </w:p>
    <w:p w:rsidR="004E63F8" w:rsidRDefault="009C0521" w:rsidP="004E63F8">
      <w:pPr>
        <w:jc w:val="both"/>
        <w:rPr>
          <w:b w:val="0"/>
        </w:rPr>
      </w:pPr>
      <w:r w:rsidRPr="00685EBA">
        <w:rPr>
          <w:b w:val="0"/>
        </w:rPr>
        <w:t>Magnetic</w:t>
      </w:r>
      <w:r>
        <w:rPr>
          <w:b w:val="0"/>
        </w:rPr>
        <w:t xml:space="preserve"> data were recorded at 0.2 second inter</w:t>
      </w:r>
      <w:r w:rsidR="0028579B">
        <w:rPr>
          <w:b w:val="0"/>
        </w:rPr>
        <w:t xml:space="preserve">vals resulting in approximately </w:t>
      </w:r>
      <w:r w:rsidR="007B0FF6">
        <w:rPr>
          <w:b w:val="0"/>
        </w:rPr>
        <w:t>4</w:t>
      </w:r>
      <w:r w:rsidR="00A92B93">
        <w:rPr>
          <w:b w:val="0"/>
        </w:rPr>
        <w:t xml:space="preserve"> </w:t>
      </w:r>
      <w:r w:rsidR="001E0066">
        <w:rPr>
          <w:b w:val="0"/>
        </w:rPr>
        <w:t>m point spacing</w:t>
      </w:r>
      <w:r w:rsidRPr="00685EBA">
        <w:rPr>
          <w:b w:val="0"/>
        </w:rPr>
        <w:t>. Spectrometry data w</w:t>
      </w:r>
      <w:r w:rsidR="001E0066">
        <w:rPr>
          <w:b w:val="0"/>
        </w:rPr>
        <w:t>as</w:t>
      </w:r>
      <w:r w:rsidRPr="00685EBA">
        <w:rPr>
          <w:b w:val="0"/>
        </w:rPr>
        <w:t xml:space="preserve"> recorded every 1 second</w:t>
      </w:r>
      <w:r w:rsidR="00847B04">
        <w:rPr>
          <w:b w:val="0"/>
        </w:rPr>
        <w:t xml:space="preserve"> giving a point spacing of approximately </w:t>
      </w:r>
      <w:r w:rsidR="00A92B93">
        <w:rPr>
          <w:b w:val="0"/>
        </w:rPr>
        <w:t>2</w:t>
      </w:r>
      <w:r w:rsidR="007B0FF6">
        <w:rPr>
          <w:b w:val="0"/>
        </w:rPr>
        <w:t>0</w:t>
      </w:r>
      <w:r w:rsidR="00847B04" w:rsidRPr="00EE6025">
        <w:rPr>
          <w:b w:val="0"/>
        </w:rPr>
        <w:t xml:space="preserve"> </w:t>
      </w:r>
      <w:r w:rsidR="00847B04">
        <w:rPr>
          <w:b w:val="0"/>
        </w:rPr>
        <w:t>meter</w:t>
      </w:r>
      <w:r w:rsidR="007B0FF6">
        <w:rPr>
          <w:b w:val="0"/>
        </w:rPr>
        <w:t>s</w:t>
      </w:r>
      <w:r w:rsidRPr="00685EBA">
        <w:rPr>
          <w:b w:val="0"/>
        </w:rPr>
        <w:t xml:space="preserve">. </w:t>
      </w:r>
    </w:p>
    <w:p w:rsidR="004E63F8" w:rsidRDefault="004E63F8" w:rsidP="004E63F8">
      <w:pPr>
        <w:jc w:val="both"/>
        <w:rPr>
          <w:b w:val="0"/>
        </w:rPr>
      </w:pPr>
    </w:p>
    <w:p w:rsidR="004E63F8" w:rsidRDefault="004E63F8" w:rsidP="004E63F8">
      <w:pPr>
        <w:jc w:val="both"/>
        <w:rPr>
          <w:b w:val="0"/>
        </w:rPr>
      </w:pPr>
      <w:r w:rsidRPr="00685EBA">
        <w:rPr>
          <w:b w:val="0"/>
        </w:rPr>
        <w:t xml:space="preserve">The above parameters were designed to allow for sufficient detail in the data to detect subtle anomalies that may represent mineralization and/or rocks of different </w:t>
      </w:r>
      <w:proofErr w:type="spellStart"/>
      <w:r w:rsidRPr="00685EBA">
        <w:rPr>
          <w:b w:val="0"/>
        </w:rPr>
        <w:t>lithological</w:t>
      </w:r>
      <w:proofErr w:type="spellEnd"/>
      <w:r w:rsidRPr="00685EBA">
        <w:rPr>
          <w:b w:val="0"/>
        </w:rPr>
        <w:t xml:space="preserve"> and petro</w:t>
      </w:r>
      <w:r>
        <w:rPr>
          <w:b w:val="0"/>
        </w:rPr>
        <w:t>-physi</w:t>
      </w:r>
      <w:r w:rsidRPr="00685EBA">
        <w:rPr>
          <w:b w:val="0"/>
        </w:rPr>
        <w:t>cal composition.</w:t>
      </w:r>
    </w:p>
    <w:p w:rsidR="004E63F8" w:rsidRDefault="004E63F8" w:rsidP="009C0521">
      <w:pPr>
        <w:jc w:val="both"/>
        <w:rPr>
          <w:b w:val="0"/>
        </w:rPr>
      </w:pPr>
    </w:p>
    <w:p w:rsidR="001E0066" w:rsidRDefault="00EC301F" w:rsidP="009C0521">
      <w:pPr>
        <w:jc w:val="both"/>
        <w:rPr>
          <w:b w:val="0"/>
        </w:rPr>
      </w:pPr>
      <w:r>
        <w:rPr>
          <w:b w:val="0"/>
          <w:noProof/>
          <w:lang w:val="nb-NO"/>
        </w:rPr>
        <w:drawing>
          <wp:inline distT="0" distB="0" distL="0" distR="0">
            <wp:extent cx="5760085" cy="3909060"/>
            <wp:effectExtent l="19050" t="19050" r="12065" b="15240"/>
            <wp:docPr id="3" name="Picture 5" descr="Basemag_Location_map_Aust_Hinn_Tjeld_Hadselø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mag_Location_map_Aust_Hinn_Tjeld_Hadseløya.jpg"/>
                    <pic:cNvPicPr/>
                  </pic:nvPicPr>
                  <pic:blipFill>
                    <a:blip r:embed="rId15" cstate="print"/>
                    <a:stretch>
                      <a:fillRect/>
                    </a:stretch>
                  </pic:blipFill>
                  <pic:spPr>
                    <a:xfrm>
                      <a:off x="0" y="0"/>
                      <a:ext cx="5760085" cy="3909060"/>
                    </a:xfrm>
                    <a:prstGeom prst="rect">
                      <a:avLst/>
                    </a:prstGeom>
                    <a:ln w="3175">
                      <a:solidFill>
                        <a:schemeClr val="tx1"/>
                      </a:solidFill>
                    </a:ln>
                  </pic:spPr>
                </pic:pic>
              </a:graphicData>
            </a:graphic>
          </wp:inline>
        </w:drawing>
      </w:r>
    </w:p>
    <w:p w:rsidR="004E63F8" w:rsidRPr="0047295A" w:rsidRDefault="00211CE9" w:rsidP="0047295A">
      <w:pPr>
        <w:pStyle w:val="Bildetekst"/>
        <w:rPr>
          <w:rStyle w:val="Sterk"/>
          <w:b/>
          <w:bCs/>
          <w:szCs w:val="22"/>
        </w:rPr>
      </w:pPr>
      <w:bookmarkStart w:id="30" w:name="_Toc381966577"/>
      <w:r w:rsidRPr="0047295A">
        <w:rPr>
          <w:rStyle w:val="Sterk"/>
          <w:b/>
          <w:bCs/>
          <w:szCs w:val="22"/>
        </w:rPr>
        <w:t xml:space="preserve">Figure </w:t>
      </w:r>
      <w:r w:rsidR="001D1C6D" w:rsidRPr="0047295A">
        <w:rPr>
          <w:rStyle w:val="Sterk"/>
          <w:b/>
          <w:bCs/>
          <w:szCs w:val="22"/>
        </w:rPr>
        <w:fldChar w:fldCharType="begin"/>
      </w:r>
      <w:r w:rsidRPr="0047295A">
        <w:rPr>
          <w:rStyle w:val="Sterk"/>
          <w:b/>
          <w:bCs/>
          <w:szCs w:val="22"/>
        </w:rPr>
        <w:instrText xml:space="preserve"> SEQ Figure \* ARABIC </w:instrText>
      </w:r>
      <w:r w:rsidR="001D1C6D" w:rsidRPr="0047295A">
        <w:rPr>
          <w:rStyle w:val="Sterk"/>
          <w:b/>
          <w:bCs/>
          <w:szCs w:val="22"/>
        </w:rPr>
        <w:fldChar w:fldCharType="separate"/>
      </w:r>
      <w:r w:rsidRPr="0047295A">
        <w:rPr>
          <w:rStyle w:val="Sterk"/>
          <w:b/>
          <w:bCs/>
          <w:szCs w:val="22"/>
        </w:rPr>
        <w:t>2</w:t>
      </w:r>
      <w:r w:rsidR="001D1C6D" w:rsidRPr="0047295A">
        <w:rPr>
          <w:rStyle w:val="Sterk"/>
          <w:b/>
          <w:bCs/>
          <w:szCs w:val="22"/>
        </w:rPr>
        <w:fldChar w:fldCharType="end"/>
      </w:r>
      <w:r w:rsidRPr="0047295A">
        <w:rPr>
          <w:rStyle w:val="Sterk"/>
          <w:b/>
          <w:bCs/>
          <w:szCs w:val="22"/>
        </w:rPr>
        <w:t xml:space="preserve">: </w:t>
      </w:r>
      <w:r w:rsidR="004E63F8" w:rsidRPr="0047295A">
        <w:rPr>
          <w:rStyle w:val="Sterk"/>
          <w:b/>
          <w:bCs/>
          <w:szCs w:val="22"/>
        </w:rPr>
        <w:t>Base station magnetometer locations</w:t>
      </w:r>
      <w:bookmarkEnd w:id="30"/>
    </w:p>
    <w:p w:rsidR="004E63F8" w:rsidRDefault="004E63F8" w:rsidP="009C0521">
      <w:pPr>
        <w:jc w:val="both"/>
        <w:rPr>
          <w:b w:val="0"/>
        </w:rPr>
      </w:pPr>
    </w:p>
    <w:p w:rsidR="004E63F8" w:rsidRDefault="008D2177" w:rsidP="004E63F8">
      <w:pPr>
        <w:jc w:val="both"/>
        <w:rPr>
          <w:b w:val="0"/>
        </w:rPr>
      </w:pPr>
      <w:r>
        <w:rPr>
          <w:b w:val="0"/>
        </w:rPr>
        <w:t xml:space="preserve">A </w:t>
      </w:r>
      <w:r w:rsidR="004914BC" w:rsidRPr="00F60B95">
        <w:rPr>
          <w:b w:val="0"/>
        </w:rPr>
        <w:t xml:space="preserve">base magnetometer to monitor diurnal variations in the magnetic </w:t>
      </w:r>
      <w:proofErr w:type="gramStart"/>
      <w:r w:rsidR="004914BC" w:rsidRPr="00F60B95">
        <w:rPr>
          <w:b w:val="0"/>
        </w:rPr>
        <w:t>field</w:t>
      </w:r>
      <w:r w:rsidR="00F652CF">
        <w:rPr>
          <w:b w:val="0"/>
        </w:rPr>
        <w:t>,</w:t>
      </w:r>
      <w:proofErr w:type="gramEnd"/>
      <w:r w:rsidR="004914BC" w:rsidRPr="00F60B95">
        <w:rPr>
          <w:b w:val="0"/>
        </w:rPr>
        <w:t xml:space="preserve"> was </w:t>
      </w:r>
      <w:r w:rsidR="00E376AD">
        <w:rPr>
          <w:b w:val="0"/>
        </w:rPr>
        <w:t xml:space="preserve">installed close to the </w:t>
      </w:r>
      <w:r w:rsidR="0059125C">
        <w:rPr>
          <w:b w:val="0"/>
        </w:rPr>
        <w:t>helicopter base during the whole survey</w:t>
      </w:r>
      <w:r w:rsidR="00906F6F">
        <w:rPr>
          <w:b w:val="0"/>
        </w:rPr>
        <w:t xml:space="preserve"> period</w:t>
      </w:r>
      <w:r w:rsidR="00E376AD">
        <w:rPr>
          <w:b w:val="0"/>
        </w:rPr>
        <w:t xml:space="preserve">. </w:t>
      </w:r>
      <w:r w:rsidR="0059125C">
        <w:rPr>
          <w:b w:val="0"/>
        </w:rPr>
        <w:t xml:space="preserve">The rough topography and the proximity to the areas under </w:t>
      </w:r>
      <w:r w:rsidR="00906F6F">
        <w:rPr>
          <w:b w:val="0"/>
        </w:rPr>
        <w:t>investigation</w:t>
      </w:r>
      <w:r w:rsidR="0059125C">
        <w:rPr>
          <w:b w:val="0"/>
        </w:rPr>
        <w:t xml:space="preserve"> impose</w:t>
      </w:r>
      <w:r>
        <w:rPr>
          <w:b w:val="0"/>
        </w:rPr>
        <w:t xml:space="preserve"> </w:t>
      </w:r>
      <w:r w:rsidR="0059125C">
        <w:rPr>
          <w:b w:val="0"/>
        </w:rPr>
        <w:t xml:space="preserve">changes to the helicopter base location, and therefore changes to the </w:t>
      </w:r>
      <w:r w:rsidR="00D8533E" w:rsidRPr="00D8533E">
        <w:rPr>
          <w:b w:val="0"/>
        </w:rPr>
        <w:t>base magnetometer</w:t>
      </w:r>
      <w:r w:rsidR="0059125C">
        <w:rPr>
          <w:b w:val="0"/>
        </w:rPr>
        <w:t xml:space="preserve"> </w:t>
      </w:r>
      <w:r w:rsidR="00D8533E">
        <w:rPr>
          <w:b w:val="0"/>
        </w:rPr>
        <w:t>locations</w:t>
      </w:r>
      <w:r w:rsidR="0059125C">
        <w:rPr>
          <w:b w:val="0"/>
        </w:rPr>
        <w:t xml:space="preserve"> which are </w:t>
      </w:r>
      <w:r w:rsidR="00D8533E">
        <w:rPr>
          <w:b w:val="0"/>
        </w:rPr>
        <w:t>depicted</w:t>
      </w:r>
      <w:r w:rsidR="0059125C">
        <w:rPr>
          <w:b w:val="0"/>
        </w:rPr>
        <w:t xml:space="preserve"> on figure 2. Names and locations of the </w:t>
      </w:r>
      <w:r w:rsidR="00D8533E" w:rsidRPr="00D8533E">
        <w:rPr>
          <w:b w:val="0"/>
        </w:rPr>
        <w:t>base magnetometer</w:t>
      </w:r>
      <w:r w:rsidR="0059125C">
        <w:rPr>
          <w:b w:val="0"/>
        </w:rPr>
        <w:t xml:space="preserve"> stations are given in Table 2.</w:t>
      </w:r>
      <w:r w:rsidR="004914BC" w:rsidRPr="00F60B95">
        <w:rPr>
          <w:b w:val="0"/>
        </w:rPr>
        <w:t xml:space="preserve"> </w:t>
      </w:r>
    </w:p>
    <w:p w:rsidR="004E63F8" w:rsidRDefault="004E63F8" w:rsidP="004E63F8">
      <w:pPr>
        <w:jc w:val="both"/>
        <w:rPr>
          <w:b w:val="0"/>
        </w:rPr>
      </w:pPr>
    </w:p>
    <w:p w:rsidR="009C0B51" w:rsidRDefault="009C0B51" w:rsidP="009C0521">
      <w:pPr>
        <w:jc w:val="both"/>
        <w:rPr>
          <w:b w:val="0"/>
        </w:rPr>
      </w:pPr>
    </w:p>
    <w:p w:rsidR="00EC301F" w:rsidRDefault="00920C97">
      <w:pPr>
        <w:pStyle w:val="Sitat"/>
      </w:pPr>
      <w:bookmarkStart w:id="31" w:name="_Toc382307901"/>
      <w:proofErr w:type="gramStart"/>
      <w:r>
        <w:t xml:space="preserve">Table </w:t>
      </w:r>
      <w:r w:rsidR="001D1C6D">
        <w:fldChar w:fldCharType="begin"/>
      </w:r>
      <w:r>
        <w:instrText xml:space="preserve"> SEQ Table \* ARABIC </w:instrText>
      </w:r>
      <w:r w:rsidR="001D1C6D">
        <w:fldChar w:fldCharType="separate"/>
      </w:r>
      <w:r w:rsidR="008E20A3">
        <w:rPr>
          <w:noProof/>
        </w:rPr>
        <w:t>2</w:t>
      </w:r>
      <w:r w:rsidR="001D1C6D">
        <w:fldChar w:fldCharType="end"/>
      </w:r>
      <w:r>
        <w:t>.</w:t>
      </w:r>
      <w:proofErr w:type="gramEnd"/>
      <w:r w:rsidRPr="00326729">
        <w:t xml:space="preserve"> </w:t>
      </w:r>
      <w:r>
        <w:t>Base station magnetometer locations (WGS-84, UTM-zone 33N)</w:t>
      </w:r>
      <w:bookmarkEnd w:id="31"/>
    </w:p>
    <w:tbl>
      <w:tblPr>
        <w:tblStyle w:val="LightList1"/>
        <w:tblW w:w="8647" w:type="dxa"/>
        <w:tblInd w:w="392" w:type="dxa"/>
        <w:tblLook w:val="04A0"/>
      </w:tblPr>
      <w:tblGrid>
        <w:gridCol w:w="1094"/>
        <w:gridCol w:w="1509"/>
        <w:gridCol w:w="1478"/>
        <w:gridCol w:w="1431"/>
        <w:gridCol w:w="1421"/>
        <w:gridCol w:w="1714"/>
      </w:tblGrid>
      <w:tr w:rsidR="00E376AD" w:rsidTr="00E376AD">
        <w:trPr>
          <w:cnfStyle w:val="100000000000"/>
        </w:trPr>
        <w:tc>
          <w:tcPr>
            <w:cnfStyle w:val="001000000000"/>
            <w:tcW w:w="1094" w:type="dxa"/>
          </w:tcPr>
          <w:p w:rsidR="00E376AD" w:rsidRDefault="004E234F" w:rsidP="00BA0C78">
            <w:pPr>
              <w:ind w:right="-109"/>
              <w:jc w:val="center"/>
              <w:rPr>
                <w:b w:val="0"/>
              </w:rPr>
            </w:pPr>
            <w:r>
              <w:rPr>
                <w:b w:val="0"/>
              </w:rPr>
              <w:t>Base</w:t>
            </w:r>
            <w:r w:rsidR="00816CC8">
              <w:rPr>
                <w:b w:val="0"/>
              </w:rPr>
              <w:t xml:space="preserve"> </w:t>
            </w:r>
            <w:proofErr w:type="spellStart"/>
            <w:r>
              <w:rPr>
                <w:b w:val="0"/>
              </w:rPr>
              <w:t>mag</w:t>
            </w:r>
            <w:proofErr w:type="spellEnd"/>
            <w:r>
              <w:rPr>
                <w:b w:val="0"/>
              </w:rPr>
              <w:t xml:space="preserve"> name</w:t>
            </w:r>
          </w:p>
        </w:tc>
        <w:tc>
          <w:tcPr>
            <w:tcW w:w="1509" w:type="dxa"/>
          </w:tcPr>
          <w:p w:rsidR="00E376AD" w:rsidRDefault="004E234F" w:rsidP="00BA0C78">
            <w:pPr>
              <w:ind w:left="74" w:right="72"/>
              <w:jc w:val="both"/>
              <w:cnfStyle w:val="100000000000"/>
              <w:rPr>
                <w:b w:val="0"/>
              </w:rPr>
            </w:pPr>
            <w:r>
              <w:rPr>
                <w:b w:val="0"/>
              </w:rPr>
              <w:t>Location</w:t>
            </w:r>
          </w:p>
        </w:tc>
        <w:tc>
          <w:tcPr>
            <w:tcW w:w="1478" w:type="dxa"/>
          </w:tcPr>
          <w:p w:rsidR="00C10C63" w:rsidRDefault="00C10C63" w:rsidP="00BA0C78">
            <w:pPr>
              <w:ind w:right="72"/>
              <w:jc w:val="center"/>
              <w:cnfStyle w:val="100000000000"/>
              <w:rPr>
                <w:b w:val="0"/>
              </w:rPr>
            </w:pPr>
            <w:r>
              <w:rPr>
                <w:b w:val="0"/>
              </w:rPr>
              <w:t xml:space="preserve">UTM E </w:t>
            </w:r>
          </w:p>
          <w:p w:rsidR="00E376AD" w:rsidRDefault="00C10C63" w:rsidP="00BA0C78">
            <w:pPr>
              <w:ind w:right="72"/>
              <w:jc w:val="center"/>
              <w:cnfStyle w:val="100000000000"/>
              <w:rPr>
                <w:b w:val="0"/>
              </w:rPr>
            </w:pPr>
            <w:r>
              <w:rPr>
                <w:b w:val="0"/>
              </w:rPr>
              <w:t>(m)</w:t>
            </w:r>
          </w:p>
        </w:tc>
        <w:tc>
          <w:tcPr>
            <w:tcW w:w="1431" w:type="dxa"/>
          </w:tcPr>
          <w:p w:rsidR="00E376AD" w:rsidRDefault="00C10C63" w:rsidP="00BA0C78">
            <w:pPr>
              <w:ind w:right="72"/>
              <w:jc w:val="center"/>
              <w:cnfStyle w:val="100000000000"/>
              <w:rPr>
                <w:b w:val="0"/>
              </w:rPr>
            </w:pPr>
            <w:r>
              <w:rPr>
                <w:b w:val="0"/>
              </w:rPr>
              <w:t>UTM N</w:t>
            </w:r>
          </w:p>
          <w:p w:rsidR="00C10C63" w:rsidRPr="009C3DE8" w:rsidRDefault="00C10C63" w:rsidP="00BA0C78">
            <w:pPr>
              <w:ind w:right="72"/>
              <w:jc w:val="center"/>
              <w:cnfStyle w:val="100000000000"/>
              <w:rPr>
                <w:b w:val="0"/>
              </w:rPr>
            </w:pPr>
            <w:r>
              <w:rPr>
                <w:b w:val="0"/>
              </w:rPr>
              <w:t>(m)</w:t>
            </w:r>
          </w:p>
        </w:tc>
        <w:tc>
          <w:tcPr>
            <w:tcW w:w="1421" w:type="dxa"/>
          </w:tcPr>
          <w:p w:rsidR="00E376AD" w:rsidRPr="009C3DE8" w:rsidRDefault="00C10C63" w:rsidP="004E234F">
            <w:pPr>
              <w:jc w:val="both"/>
              <w:cnfStyle w:val="100000000000"/>
              <w:rPr>
                <w:b w:val="0"/>
              </w:rPr>
            </w:pPr>
            <w:r>
              <w:rPr>
                <w:b w:val="0"/>
              </w:rPr>
              <w:t>Instrument</w:t>
            </w:r>
            <w:r w:rsidR="00E376AD">
              <w:rPr>
                <w:b w:val="0"/>
              </w:rPr>
              <w:t xml:space="preserve"> </w:t>
            </w:r>
          </w:p>
        </w:tc>
        <w:tc>
          <w:tcPr>
            <w:tcW w:w="1714" w:type="dxa"/>
          </w:tcPr>
          <w:p w:rsidR="00E376AD" w:rsidRDefault="00C10C63" w:rsidP="00BA0C78">
            <w:pPr>
              <w:ind w:right="72"/>
              <w:jc w:val="center"/>
              <w:cnfStyle w:val="100000000000"/>
              <w:rPr>
                <w:b w:val="0"/>
              </w:rPr>
            </w:pPr>
            <w:r>
              <w:rPr>
                <w:b w:val="0"/>
              </w:rPr>
              <w:t>Sampling interval (sec)</w:t>
            </w:r>
          </w:p>
        </w:tc>
      </w:tr>
      <w:tr w:rsidR="00E376AD" w:rsidTr="00E376AD">
        <w:trPr>
          <w:cnfStyle w:val="000000100000"/>
        </w:trPr>
        <w:tc>
          <w:tcPr>
            <w:cnfStyle w:val="001000000000"/>
            <w:tcW w:w="1094" w:type="dxa"/>
          </w:tcPr>
          <w:p w:rsidR="00E376AD" w:rsidRPr="004E234F" w:rsidRDefault="004E234F" w:rsidP="00BA0C78">
            <w:pPr>
              <w:ind w:right="72"/>
              <w:jc w:val="center"/>
            </w:pPr>
            <w:r w:rsidRPr="004E234F">
              <w:t>BM1</w:t>
            </w:r>
          </w:p>
        </w:tc>
        <w:tc>
          <w:tcPr>
            <w:tcW w:w="1509" w:type="dxa"/>
          </w:tcPr>
          <w:p w:rsidR="00E376AD" w:rsidRDefault="004E234F" w:rsidP="00BA0C78">
            <w:pPr>
              <w:ind w:left="74" w:right="72"/>
              <w:jc w:val="both"/>
              <w:cnfStyle w:val="000000100000"/>
              <w:rPr>
                <w:b w:val="0"/>
              </w:rPr>
            </w:pPr>
            <w:proofErr w:type="spellStart"/>
            <w:r>
              <w:rPr>
                <w:b w:val="0"/>
              </w:rPr>
              <w:t>Sortland</w:t>
            </w:r>
            <w:proofErr w:type="spellEnd"/>
          </w:p>
        </w:tc>
        <w:tc>
          <w:tcPr>
            <w:tcW w:w="1478" w:type="dxa"/>
          </w:tcPr>
          <w:p w:rsidR="00E376AD" w:rsidRDefault="004E234F" w:rsidP="00BA0C78">
            <w:pPr>
              <w:ind w:right="72"/>
              <w:jc w:val="center"/>
              <w:cnfStyle w:val="000000100000"/>
              <w:rPr>
                <w:b w:val="0"/>
              </w:rPr>
            </w:pPr>
            <w:r>
              <w:rPr>
                <w:b w:val="0"/>
              </w:rPr>
              <w:t>515050</w:t>
            </w:r>
          </w:p>
        </w:tc>
        <w:tc>
          <w:tcPr>
            <w:tcW w:w="1431" w:type="dxa"/>
          </w:tcPr>
          <w:p w:rsidR="00E376AD" w:rsidRDefault="008D2177" w:rsidP="00BA0C78">
            <w:pPr>
              <w:ind w:right="72"/>
              <w:jc w:val="center"/>
              <w:cnfStyle w:val="000000100000"/>
              <w:rPr>
                <w:b w:val="0"/>
              </w:rPr>
            </w:pPr>
            <w:r>
              <w:rPr>
                <w:b w:val="0"/>
              </w:rPr>
              <w:t>7617050</w:t>
            </w:r>
          </w:p>
        </w:tc>
        <w:tc>
          <w:tcPr>
            <w:tcW w:w="1421" w:type="dxa"/>
          </w:tcPr>
          <w:p w:rsidR="00E376AD" w:rsidRPr="004E234F" w:rsidRDefault="004E234F" w:rsidP="004E234F">
            <w:pPr>
              <w:jc w:val="both"/>
              <w:cnfStyle w:val="000000100000"/>
              <w:rPr>
                <w:b w:val="0"/>
                <w:sz w:val="20"/>
              </w:rPr>
            </w:pPr>
            <w:r w:rsidRPr="004E234F">
              <w:rPr>
                <w:b w:val="0"/>
                <w:sz w:val="20"/>
              </w:rPr>
              <w:t>GEM GSM-19</w:t>
            </w:r>
          </w:p>
        </w:tc>
        <w:tc>
          <w:tcPr>
            <w:tcW w:w="1714" w:type="dxa"/>
          </w:tcPr>
          <w:p w:rsidR="00E376AD" w:rsidRPr="008D2177" w:rsidRDefault="008D2177" w:rsidP="00BA0C78">
            <w:pPr>
              <w:ind w:right="72"/>
              <w:jc w:val="center"/>
              <w:cnfStyle w:val="000000100000"/>
              <w:rPr>
                <w:b w:val="0"/>
                <w:sz w:val="20"/>
              </w:rPr>
            </w:pPr>
            <w:r w:rsidRPr="008D2177">
              <w:rPr>
                <w:b w:val="0"/>
                <w:sz w:val="20"/>
              </w:rPr>
              <w:t>3</w:t>
            </w:r>
          </w:p>
        </w:tc>
      </w:tr>
      <w:tr w:rsidR="00E376AD" w:rsidTr="00E376AD">
        <w:tc>
          <w:tcPr>
            <w:cnfStyle w:val="001000000000"/>
            <w:tcW w:w="1094" w:type="dxa"/>
          </w:tcPr>
          <w:p w:rsidR="00E376AD" w:rsidRPr="004E234F" w:rsidRDefault="00E376AD" w:rsidP="00BA0C78">
            <w:pPr>
              <w:ind w:right="72"/>
              <w:jc w:val="center"/>
            </w:pPr>
            <w:r w:rsidRPr="004E234F">
              <w:t>B</w:t>
            </w:r>
            <w:r w:rsidR="004E234F" w:rsidRPr="004E234F">
              <w:t>M2</w:t>
            </w:r>
          </w:p>
        </w:tc>
        <w:tc>
          <w:tcPr>
            <w:tcW w:w="1509" w:type="dxa"/>
          </w:tcPr>
          <w:p w:rsidR="00E376AD" w:rsidRDefault="004E234F" w:rsidP="00BA0C78">
            <w:pPr>
              <w:ind w:left="74" w:right="72"/>
              <w:jc w:val="both"/>
              <w:cnfStyle w:val="000000000000"/>
              <w:rPr>
                <w:b w:val="0"/>
              </w:rPr>
            </w:pPr>
            <w:proofErr w:type="spellStart"/>
            <w:r>
              <w:rPr>
                <w:b w:val="0"/>
              </w:rPr>
              <w:t>Sortland</w:t>
            </w:r>
            <w:proofErr w:type="spellEnd"/>
          </w:p>
        </w:tc>
        <w:tc>
          <w:tcPr>
            <w:tcW w:w="1478" w:type="dxa"/>
          </w:tcPr>
          <w:p w:rsidR="00E376AD" w:rsidRDefault="004E234F" w:rsidP="00BA0C78">
            <w:pPr>
              <w:ind w:right="72"/>
              <w:jc w:val="center"/>
              <w:cnfStyle w:val="000000000000"/>
              <w:rPr>
                <w:b w:val="0"/>
              </w:rPr>
            </w:pPr>
            <w:r>
              <w:rPr>
                <w:b w:val="0"/>
              </w:rPr>
              <w:t>511060</w:t>
            </w:r>
          </w:p>
        </w:tc>
        <w:tc>
          <w:tcPr>
            <w:tcW w:w="1431" w:type="dxa"/>
          </w:tcPr>
          <w:p w:rsidR="00E376AD" w:rsidRDefault="008D2177" w:rsidP="00BA0C78">
            <w:pPr>
              <w:ind w:right="72"/>
              <w:jc w:val="center"/>
              <w:cnfStyle w:val="000000000000"/>
              <w:rPr>
                <w:b w:val="0"/>
              </w:rPr>
            </w:pPr>
            <w:r>
              <w:rPr>
                <w:b w:val="0"/>
              </w:rPr>
              <w:t>7614250</w:t>
            </w:r>
          </w:p>
        </w:tc>
        <w:tc>
          <w:tcPr>
            <w:tcW w:w="1421" w:type="dxa"/>
          </w:tcPr>
          <w:p w:rsidR="00E376AD" w:rsidRDefault="004E234F" w:rsidP="004E234F">
            <w:pPr>
              <w:jc w:val="both"/>
              <w:cnfStyle w:val="000000000000"/>
              <w:rPr>
                <w:b w:val="0"/>
              </w:rPr>
            </w:pPr>
            <w:r w:rsidRPr="004E234F">
              <w:rPr>
                <w:b w:val="0"/>
                <w:sz w:val="20"/>
              </w:rPr>
              <w:t>GEM GSM-19</w:t>
            </w:r>
          </w:p>
        </w:tc>
        <w:tc>
          <w:tcPr>
            <w:tcW w:w="1714" w:type="dxa"/>
          </w:tcPr>
          <w:p w:rsidR="00E376AD" w:rsidRPr="008D2177" w:rsidRDefault="008D2177" w:rsidP="00BA0C78">
            <w:pPr>
              <w:ind w:right="72"/>
              <w:jc w:val="center"/>
              <w:cnfStyle w:val="000000000000"/>
              <w:rPr>
                <w:b w:val="0"/>
                <w:sz w:val="20"/>
              </w:rPr>
            </w:pPr>
            <w:r w:rsidRPr="008D2177">
              <w:rPr>
                <w:b w:val="0"/>
                <w:sz w:val="20"/>
              </w:rPr>
              <w:t>3</w:t>
            </w:r>
          </w:p>
        </w:tc>
      </w:tr>
      <w:tr w:rsidR="00E376AD" w:rsidTr="00E376AD">
        <w:trPr>
          <w:cnfStyle w:val="000000100000"/>
        </w:trPr>
        <w:tc>
          <w:tcPr>
            <w:cnfStyle w:val="001000000000"/>
            <w:tcW w:w="1094" w:type="dxa"/>
          </w:tcPr>
          <w:p w:rsidR="00E376AD" w:rsidRPr="004E234F" w:rsidRDefault="004E234F" w:rsidP="00BA0C78">
            <w:pPr>
              <w:ind w:right="72"/>
              <w:jc w:val="center"/>
            </w:pPr>
            <w:r w:rsidRPr="004E234F">
              <w:t>BM3</w:t>
            </w:r>
          </w:p>
        </w:tc>
        <w:tc>
          <w:tcPr>
            <w:tcW w:w="1509" w:type="dxa"/>
          </w:tcPr>
          <w:p w:rsidR="00E376AD" w:rsidRDefault="004E234F" w:rsidP="00BA0C78">
            <w:pPr>
              <w:ind w:left="74" w:right="72"/>
              <w:jc w:val="both"/>
              <w:cnfStyle w:val="000000100000"/>
              <w:rPr>
                <w:b w:val="0"/>
              </w:rPr>
            </w:pPr>
            <w:proofErr w:type="spellStart"/>
            <w:r>
              <w:rPr>
                <w:b w:val="0"/>
              </w:rPr>
              <w:t>Sortland</w:t>
            </w:r>
            <w:proofErr w:type="spellEnd"/>
          </w:p>
        </w:tc>
        <w:tc>
          <w:tcPr>
            <w:tcW w:w="1478" w:type="dxa"/>
          </w:tcPr>
          <w:p w:rsidR="00E376AD" w:rsidRDefault="004E234F" w:rsidP="00BA0C78">
            <w:pPr>
              <w:ind w:right="72"/>
              <w:jc w:val="center"/>
              <w:cnfStyle w:val="000000100000"/>
              <w:rPr>
                <w:b w:val="0"/>
              </w:rPr>
            </w:pPr>
            <w:r>
              <w:rPr>
                <w:b w:val="0"/>
              </w:rPr>
              <w:t>508150</w:t>
            </w:r>
          </w:p>
        </w:tc>
        <w:tc>
          <w:tcPr>
            <w:tcW w:w="1431" w:type="dxa"/>
          </w:tcPr>
          <w:p w:rsidR="00E376AD" w:rsidRDefault="008D2177" w:rsidP="00BA0C78">
            <w:pPr>
              <w:ind w:right="72"/>
              <w:jc w:val="center"/>
              <w:cnfStyle w:val="000000100000"/>
              <w:rPr>
                <w:b w:val="0"/>
              </w:rPr>
            </w:pPr>
            <w:r>
              <w:rPr>
                <w:b w:val="0"/>
              </w:rPr>
              <w:t>7612860</w:t>
            </w:r>
          </w:p>
        </w:tc>
        <w:tc>
          <w:tcPr>
            <w:tcW w:w="1421" w:type="dxa"/>
          </w:tcPr>
          <w:p w:rsidR="00E376AD" w:rsidRDefault="004E234F" w:rsidP="004E234F">
            <w:pPr>
              <w:jc w:val="both"/>
              <w:cnfStyle w:val="000000100000"/>
              <w:rPr>
                <w:b w:val="0"/>
              </w:rPr>
            </w:pPr>
            <w:r w:rsidRPr="004E234F">
              <w:rPr>
                <w:b w:val="0"/>
                <w:sz w:val="20"/>
              </w:rPr>
              <w:t>GEM GSM-19</w:t>
            </w:r>
          </w:p>
        </w:tc>
        <w:tc>
          <w:tcPr>
            <w:tcW w:w="1714" w:type="dxa"/>
          </w:tcPr>
          <w:p w:rsidR="00E376AD" w:rsidRPr="008D2177" w:rsidRDefault="008D2177" w:rsidP="00BA0C78">
            <w:pPr>
              <w:ind w:right="72"/>
              <w:jc w:val="center"/>
              <w:cnfStyle w:val="000000100000"/>
              <w:rPr>
                <w:b w:val="0"/>
                <w:sz w:val="20"/>
              </w:rPr>
            </w:pPr>
            <w:r w:rsidRPr="008D2177">
              <w:rPr>
                <w:b w:val="0"/>
                <w:sz w:val="20"/>
              </w:rPr>
              <w:t>3</w:t>
            </w:r>
          </w:p>
        </w:tc>
      </w:tr>
      <w:tr w:rsidR="00E376AD" w:rsidTr="00E376AD">
        <w:tc>
          <w:tcPr>
            <w:cnfStyle w:val="001000000000"/>
            <w:tcW w:w="1094" w:type="dxa"/>
          </w:tcPr>
          <w:p w:rsidR="00E376AD" w:rsidRPr="004E234F" w:rsidRDefault="004E234F" w:rsidP="00BA0C78">
            <w:pPr>
              <w:ind w:right="72"/>
              <w:jc w:val="center"/>
            </w:pPr>
            <w:r w:rsidRPr="004E234F">
              <w:t>BM4</w:t>
            </w:r>
          </w:p>
        </w:tc>
        <w:tc>
          <w:tcPr>
            <w:tcW w:w="1509" w:type="dxa"/>
          </w:tcPr>
          <w:p w:rsidR="00E376AD" w:rsidRDefault="004E234F" w:rsidP="00BA0C78">
            <w:pPr>
              <w:ind w:left="74" w:right="72"/>
              <w:jc w:val="both"/>
              <w:cnfStyle w:val="000000000000"/>
              <w:rPr>
                <w:b w:val="0"/>
              </w:rPr>
            </w:pPr>
            <w:proofErr w:type="spellStart"/>
            <w:r>
              <w:rPr>
                <w:b w:val="0"/>
              </w:rPr>
              <w:t>Svolvær</w:t>
            </w:r>
            <w:proofErr w:type="spellEnd"/>
          </w:p>
        </w:tc>
        <w:tc>
          <w:tcPr>
            <w:tcW w:w="1478" w:type="dxa"/>
          </w:tcPr>
          <w:p w:rsidR="00E376AD" w:rsidRDefault="004E234F" w:rsidP="00BA0C78">
            <w:pPr>
              <w:ind w:right="72"/>
              <w:jc w:val="center"/>
              <w:cnfStyle w:val="000000000000"/>
              <w:rPr>
                <w:b w:val="0"/>
              </w:rPr>
            </w:pPr>
            <w:r>
              <w:rPr>
                <w:b w:val="0"/>
              </w:rPr>
              <w:t>485940</w:t>
            </w:r>
          </w:p>
        </w:tc>
        <w:tc>
          <w:tcPr>
            <w:tcW w:w="1431" w:type="dxa"/>
          </w:tcPr>
          <w:p w:rsidR="00E376AD" w:rsidRDefault="008D2177" w:rsidP="00BA0C78">
            <w:pPr>
              <w:ind w:right="72"/>
              <w:jc w:val="center"/>
              <w:cnfStyle w:val="000000000000"/>
              <w:rPr>
                <w:b w:val="0"/>
              </w:rPr>
            </w:pPr>
            <w:r>
              <w:rPr>
                <w:b w:val="0"/>
              </w:rPr>
              <w:t>7570150</w:t>
            </w:r>
          </w:p>
        </w:tc>
        <w:tc>
          <w:tcPr>
            <w:tcW w:w="1421" w:type="dxa"/>
          </w:tcPr>
          <w:p w:rsidR="00E376AD" w:rsidRDefault="004E234F" w:rsidP="004E234F">
            <w:pPr>
              <w:jc w:val="both"/>
              <w:cnfStyle w:val="000000000000"/>
              <w:rPr>
                <w:b w:val="0"/>
              </w:rPr>
            </w:pPr>
            <w:r w:rsidRPr="004E234F">
              <w:rPr>
                <w:b w:val="0"/>
                <w:sz w:val="20"/>
              </w:rPr>
              <w:t>GEM GSM-19</w:t>
            </w:r>
          </w:p>
        </w:tc>
        <w:tc>
          <w:tcPr>
            <w:tcW w:w="1714" w:type="dxa"/>
          </w:tcPr>
          <w:p w:rsidR="00E376AD" w:rsidRPr="008D2177" w:rsidRDefault="008D2177" w:rsidP="00BA0C78">
            <w:pPr>
              <w:ind w:right="72"/>
              <w:jc w:val="center"/>
              <w:cnfStyle w:val="000000000000"/>
              <w:rPr>
                <w:b w:val="0"/>
                <w:sz w:val="20"/>
              </w:rPr>
            </w:pPr>
            <w:r w:rsidRPr="008D2177">
              <w:rPr>
                <w:b w:val="0"/>
                <w:sz w:val="20"/>
              </w:rPr>
              <w:t>3</w:t>
            </w:r>
          </w:p>
        </w:tc>
      </w:tr>
      <w:tr w:rsidR="00E376AD" w:rsidTr="00E376AD">
        <w:trPr>
          <w:cnfStyle w:val="000000100000"/>
        </w:trPr>
        <w:tc>
          <w:tcPr>
            <w:cnfStyle w:val="001000000000"/>
            <w:tcW w:w="1094" w:type="dxa"/>
          </w:tcPr>
          <w:p w:rsidR="00E376AD" w:rsidRPr="004E234F" w:rsidRDefault="004E234F" w:rsidP="00BA0C78">
            <w:pPr>
              <w:ind w:right="72"/>
              <w:jc w:val="center"/>
            </w:pPr>
            <w:r w:rsidRPr="004E234F">
              <w:t>BM5</w:t>
            </w:r>
          </w:p>
        </w:tc>
        <w:tc>
          <w:tcPr>
            <w:tcW w:w="1509" w:type="dxa"/>
          </w:tcPr>
          <w:p w:rsidR="00E376AD" w:rsidRDefault="004E234F" w:rsidP="00BA0C78">
            <w:pPr>
              <w:ind w:left="74" w:right="72"/>
              <w:jc w:val="both"/>
              <w:cnfStyle w:val="000000100000"/>
              <w:rPr>
                <w:b w:val="0"/>
              </w:rPr>
            </w:pPr>
            <w:proofErr w:type="spellStart"/>
            <w:r>
              <w:rPr>
                <w:b w:val="0"/>
              </w:rPr>
              <w:t>Bogen</w:t>
            </w:r>
            <w:proofErr w:type="spellEnd"/>
          </w:p>
        </w:tc>
        <w:tc>
          <w:tcPr>
            <w:tcW w:w="1478" w:type="dxa"/>
          </w:tcPr>
          <w:p w:rsidR="00E376AD" w:rsidRDefault="004E234F" w:rsidP="00BA0C78">
            <w:pPr>
              <w:ind w:right="72"/>
              <w:jc w:val="center"/>
              <w:cnfStyle w:val="000000100000"/>
              <w:rPr>
                <w:b w:val="0"/>
              </w:rPr>
            </w:pPr>
            <w:r>
              <w:rPr>
                <w:b w:val="0"/>
              </w:rPr>
              <w:t>581830</w:t>
            </w:r>
          </w:p>
        </w:tc>
        <w:tc>
          <w:tcPr>
            <w:tcW w:w="1431" w:type="dxa"/>
          </w:tcPr>
          <w:p w:rsidR="00E376AD" w:rsidRDefault="008D2177" w:rsidP="00BA0C78">
            <w:pPr>
              <w:ind w:right="72"/>
              <w:jc w:val="center"/>
              <w:cnfStyle w:val="000000100000"/>
              <w:rPr>
                <w:b w:val="0"/>
              </w:rPr>
            </w:pPr>
            <w:r>
              <w:rPr>
                <w:b w:val="0"/>
              </w:rPr>
              <w:t>7603200</w:t>
            </w:r>
          </w:p>
        </w:tc>
        <w:tc>
          <w:tcPr>
            <w:tcW w:w="1421" w:type="dxa"/>
          </w:tcPr>
          <w:p w:rsidR="00E376AD" w:rsidRDefault="004E234F" w:rsidP="004E234F">
            <w:pPr>
              <w:jc w:val="both"/>
              <w:cnfStyle w:val="000000100000"/>
              <w:rPr>
                <w:b w:val="0"/>
                <w:sz w:val="20"/>
              </w:rPr>
            </w:pPr>
            <w:r w:rsidRPr="004E234F">
              <w:rPr>
                <w:b w:val="0"/>
                <w:sz w:val="20"/>
              </w:rPr>
              <w:t>GEM GSM-19</w:t>
            </w:r>
          </w:p>
          <w:p w:rsidR="004E234F" w:rsidRDefault="004E234F" w:rsidP="004E234F">
            <w:pPr>
              <w:jc w:val="both"/>
              <w:cnfStyle w:val="000000100000"/>
              <w:rPr>
                <w:b w:val="0"/>
              </w:rPr>
            </w:pPr>
            <w:r>
              <w:rPr>
                <w:b w:val="0"/>
                <w:sz w:val="20"/>
              </w:rPr>
              <w:t>Scintrex CS3</w:t>
            </w:r>
          </w:p>
        </w:tc>
        <w:tc>
          <w:tcPr>
            <w:tcW w:w="1714" w:type="dxa"/>
          </w:tcPr>
          <w:p w:rsidR="00E376AD" w:rsidRPr="008D2177" w:rsidRDefault="008D2177" w:rsidP="00BA0C78">
            <w:pPr>
              <w:ind w:right="72"/>
              <w:jc w:val="center"/>
              <w:cnfStyle w:val="000000100000"/>
              <w:rPr>
                <w:b w:val="0"/>
                <w:sz w:val="20"/>
              </w:rPr>
            </w:pPr>
            <w:r w:rsidRPr="008D2177">
              <w:rPr>
                <w:b w:val="0"/>
                <w:sz w:val="20"/>
              </w:rPr>
              <w:t>3</w:t>
            </w:r>
          </w:p>
          <w:p w:rsidR="008D2177" w:rsidRPr="008D2177" w:rsidRDefault="008D2177" w:rsidP="00BA0C78">
            <w:pPr>
              <w:ind w:right="72"/>
              <w:jc w:val="center"/>
              <w:cnfStyle w:val="000000100000"/>
              <w:rPr>
                <w:b w:val="0"/>
                <w:sz w:val="20"/>
              </w:rPr>
            </w:pPr>
            <w:r w:rsidRPr="008D2177">
              <w:rPr>
                <w:b w:val="0"/>
                <w:sz w:val="20"/>
              </w:rPr>
              <w:t>1</w:t>
            </w:r>
          </w:p>
        </w:tc>
      </w:tr>
    </w:tbl>
    <w:p w:rsidR="00D22510" w:rsidRDefault="00D22510" w:rsidP="00816CC8">
      <w:pPr>
        <w:jc w:val="both"/>
        <w:rPr>
          <w:b w:val="0"/>
        </w:rPr>
      </w:pPr>
    </w:p>
    <w:p w:rsidR="00F652CF" w:rsidRDefault="00F652CF" w:rsidP="00F652CF">
      <w:pPr>
        <w:jc w:val="both"/>
        <w:rPr>
          <w:b w:val="0"/>
        </w:rPr>
      </w:pPr>
    </w:p>
    <w:p w:rsidR="00F652CF" w:rsidRDefault="00F652CF" w:rsidP="00F652CF">
      <w:pPr>
        <w:jc w:val="both"/>
        <w:rPr>
          <w:b w:val="0"/>
        </w:rPr>
      </w:pPr>
      <w:r>
        <w:rPr>
          <w:b w:val="0"/>
        </w:rPr>
        <w:t xml:space="preserve">A </w:t>
      </w:r>
      <w:r w:rsidRPr="00F60B95">
        <w:rPr>
          <w:b w:val="0"/>
        </w:rPr>
        <w:t>G</w:t>
      </w:r>
      <w:r>
        <w:rPr>
          <w:b w:val="0"/>
        </w:rPr>
        <w:t>EM</w:t>
      </w:r>
      <w:r w:rsidRPr="00F60B95">
        <w:rPr>
          <w:b w:val="0"/>
        </w:rPr>
        <w:t xml:space="preserve"> GSM-19 </w:t>
      </w:r>
      <w:r>
        <w:rPr>
          <w:b w:val="0"/>
        </w:rPr>
        <w:t xml:space="preserve">base station </w:t>
      </w:r>
      <w:r w:rsidRPr="00F60B95">
        <w:rPr>
          <w:b w:val="0"/>
        </w:rPr>
        <w:t xml:space="preserve">magnetometer </w:t>
      </w:r>
      <w:r>
        <w:rPr>
          <w:b w:val="0"/>
        </w:rPr>
        <w:t xml:space="preserve">was used to </w:t>
      </w:r>
      <w:r w:rsidRPr="00F60B95">
        <w:rPr>
          <w:b w:val="0"/>
        </w:rPr>
        <w:t xml:space="preserve">record </w:t>
      </w:r>
      <w:r>
        <w:rPr>
          <w:b w:val="0"/>
        </w:rPr>
        <w:t xml:space="preserve">data </w:t>
      </w:r>
      <w:r w:rsidRPr="00F60B95">
        <w:rPr>
          <w:b w:val="0"/>
        </w:rPr>
        <w:t>every 3 second</w:t>
      </w:r>
      <w:r>
        <w:rPr>
          <w:b w:val="0"/>
        </w:rPr>
        <w:t xml:space="preserve">s. </w:t>
      </w:r>
      <w:r w:rsidRPr="00F60B95">
        <w:rPr>
          <w:b w:val="0"/>
        </w:rPr>
        <w:t>The CPU clock o</w:t>
      </w:r>
      <w:r>
        <w:rPr>
          <w:b w:val="0"/>
        </w:rPr>
        <w:t xml:space="preserve">f the magnetometer was synchronized through the built-in GPS receiver </w:t>
      </w:r>
      <w:r w:rsidRPr="00326180">
        <w:rPr>
          <w:b w:val="0"/>
          <w:lang w:val="en-US"/>
        </w:rPr>
        <w:t>to permit subsequent removal of diurnal drift</w:t>
      </w:r>
      <w:r w:rsidRPr="00F60B95">
        <w:rPr>
          <w:b w:val="0"/>
        </w:rPr>
        <w:t xml:space="preserve">. </w:t>
      </w:r>
      <w:r>
        <w:rPr>
          <w:b w:val="0"/>
        </w:rPr>
        <w:t xml:space="preserve">During the last day of the acquisition a Scintrex Cs-3 magnetometer was used as base station instead. In order to bring the data from different base stations to the same level, complete recordings from the Andenes Observatory (540960E, 7687640N), for the whole period of the survey, were used as reference. The variations in the recorded magnetic field at the base stations were similar to those recorded at the magnetic observatory of Andenes, which lies just 70 km north of the surveyed area.  </w:t>
      </w:r>
    </w:p>
    <w:p w:rsidR="00F652CF" w:rsidRDefault="00F652CF" w:rsidP="00816CC8">
      <w:pPr>
        <w:jc w:val="both"/>
        <w:rPr>
          <w:b w:val="0"/>
        </w:rPr>
      </w:pPr>
    </w:p>
    <w:p w:rsidR="00E376AD" w:rsidRDefault="00D22510" w:rsidP="00D22510">
      <w:pPr>
        <w:jc w:val="center"/>
        <w:rPr>
          <w:b w:val="0"/>
        </w:rPr>
      </w:pPr>
      <w:r>
        <w:rPr>
          <w:b w:val="0"/>
          <w:noProof/>
          <w:lang w:val="nb-NO"/>
        </w:rPr>
        <w:drawing>
          <wp:inline distT="0" distB="0" distL="0" distR="0">
            <wp:extent cx="3903336" cy="3021496"/>
            <wp:effectExtent l="19050" t="0" r="1914" b="0"/>
            <wp:docPr id="11" name="Picture 3" descr="C:\Users\Stampolidis_alex\Dropbox\Heli_Geophysics\2013-07-22 20.5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mpolidis_alex\Dropbox\Heli_Geophysics\2013-07-22 20.52.33.jpg"/>
                    <pic:cNvPicPr>
                      <a:picLocks noChangeAspect="1" noChangeArrowheads="1"/>
                    </pic:cNvPicPr>
                  </pic:nvPicPr>
                  <pic:blipFill>
                    <a:blip r:embed="rId16" cstate="print"/>
                    <a:srcRect t="24503" b="17382"/>
                    <a:stretch>
                      <a:fillRect/>
                    </a:stretch>
                  </pic:blipFill>
                  <pic:spPr bwMode="auto">
                    <a:xfrm>
                      <a:off x="0" y="0"/>
                      <a:ext cx="3903336" cy="3021496"/>
                    </a:xfrm>
                    <a:prstGeom prst="rect">
                      <a:avLst/>
                    </a:prstGeom>
                    <a:noFill/>
                    <a:ln w="9525">
                      <a:noFill/>
                      <a:miter lim="800000"/>
                      <a:headEnd/>
                      <a:tailEnd/>
                    </a:ln>
                  </pic:spPr>
                </pic:pic>
              </a:graphicData>
            </a:graphic>
          </wp:inline>
        </w:drawing>
      </w:r>
    </w:p>
    <w:p w:rsidR="00D22510" w:rsidRPr="0047295A" w:rsidRDefault="00920C97" w:rsidP="0047295A">
      <w:pPr>
        <w:pStyle w:val="Bildetekst"/>
        <w:rPr>
          <w:rStyle w:val="Sterk"/>
          <w:b/>
          <w:bCs/>
          <w:szCs w:val="22"/>
        </w:rPr>
      </w:pPr>
      <w:bookmarkStart w:id="32" w:name="_Toc381966578"/>
      <w:r w:rsidRPr="0047295A">
        <w:rPr>
          <w:rStyle w:val="Sterk"/>
          <w:b/>
          <w:bCs/>
          <w:szCs w:val="22"/>
        </w:rPr>
        <w:t xml:space="preserve">Figure </w:t>
      </w:r>
      <w:r w:rsidR="001D1C6D" w:rsidRPr="0047295A">
        <w:rPr>
          <w:rStyle w:val="Sterk"/>
          <w:b/>
          <w:bCs/>
          <w:szCs w:val="22"/>
        </w:rPr>
        <w:fldChar w:fldCharType="begin"/>
      </w:r>
      <w:r w:rsidRPr="0047295A">
        <w:rPr>
          <w:rStyle w:val="Sterk"/>
          <w:b/>
          <w:bCs/>
          <w:szCs w:val="22"/>
        </w:rPr>
        <w:instrText xml:space="preserve"> SEQ Figure \* ARABIC </w:instrText>
      </w:r>
      <w:r w:rsidR="001D1C6D" w:rsidRPr="0047295A">
        <w:rPr>
          <w:rStyle w:val="Sterk"/>
          <w:b/>
          <w:bCs/>
          <w:szCs w:val="22"/>
        </w:rPr>
        <w:fldChar w:fldCharType="separate"/>
      </w:r>
      <w:r w:rsidRPr="0047295A">
        <w:rPr>
          <w:rStyle w:val="Sterk"/>
          <w:b/>
          <w:bCs/>
          <w:szCs w:val="22"/>
        </w:rPr>
        <w:t>3</w:t>
      </w:r>
      <w:r w:rsidR="001D1C6D" w:rsidRPr="0047295A">
        <w:rPr>
          <w:rStyle w:val="Sterk"/>
          <w:b/>
          <w:bCs/>
          <w:szCs w:val="22"/>
        </w:rPr>
        <w:fldChar w:fldCharType="end"/>
      </w:r>
      <w:r w:rsidR="007175DC" w:rsidRPr="0047295A">
        <w:rPr>
          <w:rStyle w:val="Sterk"/>
          <w:b/>
          <w:bCs/>
        </w:rPr>
        <w:t xml:space="preserve">: A base station magnetometer (GEM GSM-19) installed 8.5 km southwest of </w:t>
      </w:r>
      <w:proofErr w:type="spellStart"/>
      <w:r w:rsidR="007175DC" w:rsidRPr="0047295A">
        <w:rPr>
          <w:rStyle w:val="Sterk"/>
          <w:b/>
          <w:bCs/>
        </w:rPr>
        <w:t>Sortland</w:t>
      </w:r>
      <w:bookmarkEnd w:id="32"/>
      <w:proofErr w:type="spellEnd"/>
    </w:p>
    <w:p w:rsidR="00D22510" w:rsidRDefault="00D22510" w:rsidP="0049761C">
      <w:pPr>
        <w:jc w:val="both"/>
        <w:rPr>
          <w:b w:val="0"/>
        </w:rPr>
      </w:pPr>
    </w:p>
    <w:p w:rsidR="0049761C" w:rsidRDefault="009C0521" w:rsidP="0049761C">
      <w:pPr>
        <w:jc w:val="both"/>
        <w:rPr>
          <w:b w:val="0"/>
        </w:rPr>
      </w:pPr>
      <w:r w:rsidRPr="00685EBA">
        <w:rPr>
          <w:b w:val="0"/>
        </w:rPr>
        <w:t xml:space="preserve">Navigation system uses </w:t>
      </w:r>
      <w:r>
        <w:rPr>
          <w:b w:val="0"/>
        </w:rPr>
        <w:t>G</w:t>
      </w:r>
      <w:r w:rsidRPr="00685EBA">
        <w:rPr>
          <w:b w:val="0"/>
        </w:rPr>
        <w:t>PS</w:t>
      </w:r>
      <w:r>
        <w:rPr>
          <w:b w:val="0"/>
        </w:rPr>
        <w:t>/GLONASS</w:t>
      </w:r>
      <w:r w:rsidRPr="00685EBA">
        <w:rPr>
          <w:b w:val="0"/>
        </w:rPr>
        <w:t xml:space="preserve"> satellite tracking systems to provide real-time WGS-84 coordinate locations for every </w:t>
      </w:r>
      <w:r>
        <w:rPr>
          <w:b w:val="0"/>
        </w:rPr>
        <w:t>second</w:t>
      </w:r>
      <w:r w:rsidRPr="00685EBA">
        <w:rPr>
          <w:b w:val="0"/>
        </w:rPr>
        <w:t xml:space="preserve">. The accuracy achieved with no differential corrections is reported to be </w:t>
      </w:r>
      <w:r w:rsidRPr="00685EBA">
        <w:rPr>
          <w:b w:val="0"/>
          <w:szCs w:val="24"/>
        </w:rPr>
        <w:sym w:font="Symbol" w:char="F0B1"/>
      </w:r>
      <w:r>
        <w:rPr>
          <w:b w:val="0"/>
        </w:rPr>
        <w:t xml:space="preserve"> 5</w:t>
      </w:r>
      <w:r w:rsidRPr="00685EBA">
        <w:rPr>
          <w:b w:val="0"/>
        </w:rPr>
        <w:t xml:space="preserve"> m in the horizontal directions. </w:t>
      </w:r>
      <w:r w:rsidR="0049761C">
        <w:rPr>
          <w:b w:val="0"/>
        </w:rPr>
        <w:t>The GPS</w:t>
      </w:r>
      <w:r w:rsidR="0049761C" w:rsidRPr="00685EBA">
        <w:rPr>
          <w:b w:val="0"/>
        </w:rPr>
        <w:t xml:space="preserve"> receiver antenna was mounted externally to the tail </w:t>
      </w:r>
      <w:r w:rsidR="0049761C">
        <w:rPr>
          <w:b w:val="0"/>
        </w:rPr>
        <w:t xml:space="preserve">tip </w:t>
      </w:r>
      <w:r w:rsidR="0049761C" w:rsidRPr="00685EBA">
        <w:rPr>
          <w:b w:val="0"/>
        </w:rPr>
        <w:t>of the helicopter.</w:t>
      </w:r>
    </w:p>
    <w:p w:rsidR="009C0521" w:rsidRDefault="009C0521" w:rsidP="009C0521">
      <w:pPr>
        <w:jc w:val="both"/>
        <w:rPr>
          <w:b w:val="0"/>
        </w:rPr>
      </w:pPr>
    </w:p>
    <w:p w:rsidR="00821642" w:rsidRDefault="00491063" w:rsidP="009C0521">
      <w:pPr>
        <w:jc w:val="both"/>
        <w:rPr>
          <w:b w:val="0"/>
        </w:rPr>
      </w:pPr>
      <w:r>
        <w:rPr>
          <w:b w:val="0"/>
        </w:rPr>
        <w:t>For quality control, t</w:t>
      </w:r>
      <w:r w:rsidRPr="00685EBA">
        <w:rPr>
          <w:b w:val="0"/>
        </w:rPr>
        <w:t>he magnetic</w:t>
      </w:r>
      <w:r w:rsidR="00FE6280">
        <w:rPr>
          <w:b w:val="0"/>
        </w:rPr>
        <w:t>,</w:t>
      </w:r>
      <w:r w:rsidRPr="00685EBA">
        <w:rPr>
          <w:b w:val="0"/>
        </w:rPr>
        <w:t xml:space="preserve"> </w:t>
      </w:r>
      <w:r>
        <w:rPr>
          <w:b w:val="0"/>
        </w:rPr>
        <w:t>radiometric</w:t>
      </w:r>
      <w:r w:rsidRPr="00685EBA">
        <w:rPr>
          <w:b w:val="0"/>
        </w:rPr>
        <w:t>, altitude and nav</w:t>
      </w:r>
      <w:r w:rsidR="00FE6280">
        <w:rPr>
          <w:b w:val="0"/>
        </w:rPr>
        <w:t>igation data were monitored on two</w:t>
      </w:r>
      <w:r w:rsidRPr="00685EBA">
        <w:rPr>
          <w:b w:val="0"/>
        </w:rPr>
        <w:t xml:space="preserve"> separate windows in the operator's display during flight while they were recorded in ASCII </w:t>
      </w:r>
      <w:r w:rsidR="006D0195">
        <w:rPr>
          <w:b w:val="0"/>
        </w:rPr>
        <w:t>data s</w:t>
      </w:r>
      <w:r w:rsidRPr="00685EBA">
        <w:rPr>
          <w:b w:val="0"/>
        </w:rPr>
        <w:t xml:space="preserve">treams to the </w:t>
      </w:r>
      <w:r w:rsidR="006D0195">
        <w:rPr>
          <w:b w:val="0"/>
        </w:rPr>
        <w:t xml:space="preserve">acquisition </w:t>
      </w:r>
      <w:r w:rsidR="009A526F">
        <w:rPr>
          <w:b w:val="0"/>
        </w:rPr>
        <w:t>PC</w:t>
      </w:r>
      <w:r w:rsidRPr="00685EBA">
        <w:rPr>
          <w:b w:val="0"/>
        </w:rPr>
        <w:t xml:space="preserve"> hard disk drive.</w:t>
      </w:r>
    </w:p>
    <w:p w:rsidR="00491C11" w:rsidRDefault="00491C11">
      <w:pPr>
        <w:spacing w:after="200" w:line="276" w:lineRule="auto"/>
        <w:rPr>
          <w:b w:val="0"/>
        </w:rPr>
      </w:pPr>
      <w:r>
        <w:rPr>
          <w:b w:val="0"/>
        </w:rPr>
        <w:br w:type="page"/>
      </w:r>
    </w:p>
    <w:p w:rsidR="00EC301F" w:rsidRDefault="009C0521">
      <w:pPr>
        <w:pStyle w:val="Overskrift2"/>
      </w:pPr>
      <w:bookmarkStart w:id="33" w:name="_Toc441219259"/>
      <w:bookmarkStart w:id="34" w:name="_Toc149640138"/>
      <w:bookmarkStart w:id="35" w:name="_Toc382211374"/>
      <w:r w:rsidRPr="0035526D">
        <w:t>Airborne Survey Instrumentation</w:t>
      </w:r>
      <w:bookmarkEnd w:id="33"/>
      <w:bookmarkEnd w:id="34"/>
      <w:bookmarkEnd w:id="35"/>
    </w:p>
    <w:p w:rsidR="009C0521" w:rsidRDefault="009C0521" w:rsidP="009C0521">
      <w:pPr>
        <w:jc w:val="both"/>
        <w:rPr>
          <w:rFonts w:ascii="Arial" w:hAnsi="Arial" w:cs="Arial"/>
          <w:b w:val="0"/>
        </w:rPr>
      </w:pPr>
      <w:bookmarkStart w:id="36" w:name="_Hlt441220485"/>
      <w:bookmarkEnd w:id="36"/>
    </w:p>
    <w:p w:rsidR="001813E2" w:rsidRPr="007632D0" w:rsidRDefault="008745D3" w:rsidP="008745D3">
      <w:pPr>
        <w:rPr>
          <w:b w:val="0"/>
        </w:rPr>
      </w:pPr>
      <w:r>
        <w:rPr>
          <w:b w:val="0"/>
        </w:rPr>
        <w:t>Instrument spec</w:t>
      </w:r>
      <w:r w:rsidR="000E285D">
        <w:rPr>
          <w:b w:val="0"/>
        </w:rPr>
        <w:t>ification</w:t>
      </w:r>
      <w:r w:rsidR="009C0B51">
        <w:rPr>
          <w:b w:val="0"/>
        </w:rPr>
        <w:t>s</w:t>
      </w:r>
      <w:r w:rsidR="000E285D">
        <w:rPr>
          <w:b w:val="0"/>
        </w:rPr>
        <w:t xml:space="preserve"> </w:t>
      </w:r>
      <w:r w:rsidR="0035526D">
        <w:rPr>
          <w:b w:val="0"/>
        </w:rPr>
        <w:t>are</w:t>
      </w:r>
      <w:r w:rsidR="000E285D">
        <w:rPr>
          <w:b w:val="0"/>
        </w:rPr>
        <w:t xml:space="preserve"> given in table </w:t>
      </w:r>
      <w:r w:rsidR="00326180">
        <w:rPr>
          <w:b w:val="0"/>
        </w:rPr>
        <w:t>3</w:t>
      </w:r>
      <w:r w:rsidR="000E285D">
        <w:rPr>
          <w:b w:val="0"/>
        </w:rPr>
        <w:t xml:space="preserve">. </w:t>
      </w:r>
    </w:p>
    <w:p w:rsidR="008745D3" w:rsidRDefault="008745D3" w:rsidP="009C0521">
      <w:pPr>
        <w:jc w:val="both"/>
        <w:rPr>
          <w:rFonts w:ascii="Arial" w:hAnsi="Arial" w:cs="Arial"/>
          <w:b w:val="0"/>
        </w:rPr>
      </w:pPr>
    </w:p>
    <w:p w:rsidR="00EC301F" w:rsidRDefault="00114644">
      <w:pPr>
        <w:pStyle w:val="Sitat"/>
      </w:pPr>
      <w:bookmarkStart w:id="37" w:name="_Toc382307902"/>
      <w:proofErr w:type="gramStart"/>
      <w:r>
        <w:t xml:space="preserve">Table </w:t>
      </w:r>
      <w:r w:rsidR="001D1C6D">
        <w:fldChar w:fldCharType="begin"/>
      </w:r>
      <w:r>
        <w:instrText xml:space="preserve"> SEQ Table \* ARABIC </w:instrText>
      </w:r>
      <w:r w:rsidR="001D1C6D">
        <w:fldChar w:fldCharType="separate"/>
      </w:r>
      <w:r>
        <w:rPr>
          <w:noProof/>
        </w:rPr>
        <w:t>3</w:t>
      </w:r>
      <w:r w:rsidR="001D1C6D">
        <w:fldChar w:fldCharType="end"/>
      </w:r>
      <w:r>
        <w:t>.</w:t>
      </w:r>
      <w:proofErr w:type="gramEnd"/>
      <w:r w:rsidR="00326729" w:rsidRPr="00326729">
        <w:t xml:space="preserve"> </w:t>
      </w:r>
      <w:r w:rsidR="00326729" w:rsidRPr="00326180">
        <w:t>Instrument Specifications</w:t>
      </w:r>
      <w:bookmarkEnd w:id="37"/>
    </w:p>
    <w:tbl>
      <w:tblPr>
        <w:tblStyle w:val="LightList1"/>
        <w:tblW w:w="0" w:type="auto"/>
        <w:tblInd w:w="108" w:type="dxa"/>
        <w:tblLayout w:type="fixed"/>
        <w:tblLook w:val="04A0"/>
      </w:tblPr>
      <w:tblGrid>
        <w:gridCol w:w="2242"/>
        <w:gridCol w:w="2738"/>
        <w:gridCol w:w="2090"/>
        <w:gridCol w:w="2002"/>
      </w:tblGrid>
      <w:tr w:rsidR="008745D3" w:rsidTr="002D2A89">
        <w:trPr>
          <w:cnfStyle w:val="100000000000"/>
        </w:trPr>
        <w:tc>
          <w:tcPr>
            <w:cnfStyle w:val="001000000000"/>
            <w:tcW w:w="2242" w:type="dxa"/>
          </w:tcPr>
          <w:p w:rsidR="008745D3" w:rsidRPr="00BF55B6" w:rsidRDefault="008745D3" w:rsidP="00E15142">
            <w:pPr>
              <w:jc w:val="both"/>
              <w:rPr>
                <w:b w:val="0"/>
              </w:rPr>
            </w:pPr>
            <w:r w:rsidRPr="00076F9E">
              <w:t>Instrument</w:t>
            </w:r>
          </w:p>
        </w:tc>
        <w:tc>
          <w:tcPr>
            <w:tcW w:w="2738" w:type="dxa"/>
          </w:tcPr>
          <w:p w:rsidR="008745D3" w:rsidRPr="00BF55B6" w:rsidRDefault="008745D3" w:rsidP="00E15142">
            <w:pPr>
              <w:jc w:val="both"/>
              <w:cnfStyle w:val="100000000000"/>
              <w:rPr>
                <w:b w:val="0"/>
              </w:rPr>
            </w:pPr>
            <w:r w:rsidRPr="00076F9E">
              <w:t>Produ</w:t>
            </w:r>
            <w:r>
              <w:t>cer</w:t>
            </w:r>
            <w:r w:rsidRPr="00076F9E">
              <w:t>/</w:t>
            </w:r>
            <w:r>
              <w:t>Model</w:t>
            </w:r>
          </w:p>
        </w:tc>
        <w:tc>
          <w:tcPr>
            <w:tcW w:w="2090" w:type="dxa"/>
          </w:tcPr>
          <w:p w:rsidR="008745D3" w:rsidRPr="00BF55B6" w:rsidRDefault="008745D3" w:rsidP="00326180">
            <w:pPr>
              <w:cnfStyle w:val="100000000000"/>
              <w:rPr>
                <w:b w:val="0"/>
              </w:rPr>
            </w:pPr>
            <w:r>
              <w:t>Accuracy</w:t>
            </w:r>
            <w:r w:rsidR="00326180">
              <w:t xml:space="preserve"> / Sensitivity</w:t>
            </w:r>
          </w:p>
        </w:tc>
        <w:tc>
          <w:tcPr>
            <w:tcW w:w="2002" w:type="dxa"/>
          </w:tcPr>
          <w:p w:rsidR="008745D3" w:rsidRPr="00BF55B6" w:rsidRDefault="008745D3" w:rsidP="002D2A89">
            <w:pPr>
              <w:ind w:left="-90"/>
              <w:cnfStyle w:val="100000000000"/>
              <w:rPr>
                <w:b w:val="0"/>
              </w:rPr>
            </w:pPr>
            <w:r>
              <w:t>Sampling frequency</w:t>
            </w:r>
            <w:r w:rsidR="002D2A89">
              <w:t xml:space="preserve"> </w:t>
            </w:r>
            <w:r w:rsidR="00F60B95">
              <w:t>/</w:t>
            </w:r>
            <w:r w:rsidR="002D2A89">
              <w:t xml:space="preserve"> </w:t>
            </w:r>
            <w:r w:rsidR="00F60B95">
              <w:t>interval</w:t>
            </w:r>
            <w:r w:rsidRPr="00076F9E">
              <w:t xml:space="preserve"> </w:t>
            </w:r>
          </w:p>
        </w:tc>
      </w:tr>
      <w:tr w:rsidR="006D2F5E" w:rsidTr="002D2A89">
        <w:trPr>
          <w:cnfStyle w:val="000000100000"/>
        </w:trPr>
        <w:tc>
          <w:tcPr>
            <w:cnfStyle w:val="001000000000"/>
            <w:tcW w:w="2242" w:type="dxa"/>
          </w:tcPr>
          <w:p w:rsidR="006D2F5E" w:rsidRPr="007632D0" w:rsidRDefault="006D2F5E" w:rsidP="00E15142">
            <w:pPr>
              <w:jc w:val="both"/>
              <w:rPr>
                <w:b w:val="0"/>
              </w:rPr>
            </w:pPr>
            <w:r w:rsidRPr="007632D0">
              <w:rPr>
                <w:b w:val="0"/>
              </w:rPr>
              <w:t>Magnetometer</w:t>
            </w:r>
          </w:p>
        </w:tc>
        <w:tc>
          <w:tcPr>
            <w:tcW w:w="2738" w:type="dxa"/>
          </w:tcPr>
          <w:p w:rsidR="006D2F5E" w:rsidRDefault="006D2F5E" w:rsidP="009F1C62">
            <w:pPr>
              <w:jc w:val="both"/>
              <w:cnfStyle w:val="000000100000"/>
              <w:rPr>
                <w:b w:val="0"/>
              </w:rPr>
            </w:pPr>
            <w:r w:rsidRPr="007632D0">
              <w:rPr>
                <w:b w:val="0"/>
              </w:rPr>
              <w:t>Scintrex Cs-</w:t>
            </w:r>
            <w:r>
              <w:rPr>
                <w:b w:val="0"/>
              </w:rPr>
              <w:t>3</w:t>
            </w:r>
          </w:p>
          <w:p w:rsidR="006D2F5E" w:rsidRPr="007632D0" w:rsidRDefault="006D2F5E" w:rsidP="009F1C62">
            <w:pPr>
              <w:jc w:val="both"/>
              <w:cnfStyle w:val="000000100000"/>
              <w:rPr>
                <w:b w:val="0"/>
              </w:rPr>
            </w:pPr>
            <w:r w:rsidRPr="007632D0">
              <w:rPr>
                <w:b w:val="0"/>
              </w:rPr>
              <w:t>Scintrex Cs-</w:t>
            </w:r>
            <w:r>
              <w:rPr>
                <w:b w:val="0"/>
              </w:rPr>
              <w:t>2</w:t>
            </w:r>
          </w:p>
        </w:tc>
        <w:tc>
          <w:tcPr>
            <w:tcW w:w="2090" w:type="dxa"/>
          </w:tcPr>
          <w:p w:rsidR="006D2F5E" w:rsidRDefault="006D2F5E" w:rsidP="009F1C62">
            <w:pPr>
              <w:jc w:val="both"/>
              <w:cnfStyle w:val="000000100000"/>
              <w:rPr>
                <w:b w:val="0"/>
              </w:rPr>
            </w:pPr>
            <w:r>
              <w:rPr>
                <w:b w:val="0"/>
              </w:rPr>
              <w:t>&lt;</w:t>
            </w:r>
            <w:r w:rsidRPr="007632D0">
              <w:rPr>
                <w:b w:val="0"/>
              </w:rPr>
              <w:t>2</w:t>
            </w:r>
            <w:r>
              <w:rPr>
                <w:b w:val="0"/>
              </w:rPr>
              <w:t>.5</w:t>
            </w:r>
            <w:r w:rsidRPr="007632D0">
              <w:rPr>
                <w:b w:val="0"/>
              </w:rPr>
              <w:t xml:space="preserve"> </w:t>
            </w:r>
            <w:proofErr w:type="spellStart"/>
            <w:r w:rsidRPr="007632D0">
              <w:rPr>
                <w:b w:val="0"/>
              </w:rPr>
              <w:t>nT</w:t>
            </w:r>
            <w:proofErr w:type="spellEnd"/>
          </w:p>
          <w:p w:rsidR="006D2F5E" w:rsidRPr="007632D0" w:rsidRDefault="006D2F5E" w:rsidP="009F1C62">
            <w:pPr>
              <w:jc w:val="both"/>
              <w:cnfStyle w:val="000000100000"/>
              <w:rPr>
                <w:b w:val="0"/>
              </w:rPr>
            </w:pPr>
            <w:r>
              <w:rPr>
                <w:b w:val="0"/>
              </w:rPr>
              <w:t>&lt;</w:t>
            </w:r>
            <w:r w:rsidRPr="007632D0">
              <w:rPr>
                <w:b w:val="0"/>
              </w:rPr>
              <w:t>2</w:t>
            </w:r>
            <w:r>
              <w:rPr>
                <w:b w:val="0"/>
              </w:rPr>
              <w:t>.5</w:t>
            </w:r>
            <w:r w:rsidRPr="007632D0">
              <w:rPr>
                <w:b w:val="0"/>
              </w:rPr>
              <w:t xml:space="preserve"> </w:t>
            </w:r>
            <w:proofErr w:type="spellStart"/>
            <w:r w:rsidRPr="007632D0">
              <w:rPr>
                <w:b w:val="0"/>
              </w:rPr>
              <w:t>nT</w:t>
            </w:r>
            <w:proofErr w:type="spellEnd"/>
          </w:p>
        </w:tc>
        <w:tc>
          <w:tcPr>
            <w:tcW w:w="2002" w:type="dxa"/>
          </w:tcPr>
          <w:p w:rsidR="006D2F5E" w:rsidRDefault="006D2F5E" w:rsidP="009F1C62">
            <w:pPr>
              <w:jc w:val="center"/>
              <w:cnfStyle w:val="000000100000"/>
              <w:rPr>
                <w:b w:val="0"/>
              </w:rPr>
            </w:pPr>
            <w:r w:rsidRPr="007632D0">
              <w:rPr>
                <w:b w:val="0"/>
              </w:rPr>
              <w:t>5 Hz</w:t>
            </w:r>
          </w:p>
          <w:p w:rsidR="006D2F5E" w:rsidRPr="007632D0" w:rsidRDefault="006D2F5E" w:rsidP="009F1C62">
            <w:pPr>
              <w:jc w:val="center"/>
              <w:cnfStyle w:val="000000100000"/>
              <w:rPr>
                <w:b w:val="0"/>
              </w:rPr>
            </w:pPr>
            <w:r w:rsidRPr="007632D0">
              <w:rPr>
                <w:b w:val="0"/>
              </w:rPr>
              <w:t>5 Hz</w:t>
            </w:r>
          </w:p>
        </w:tc>
      </w:tr>
      <w:tr w:rsidR="008745D3" w:rsidTr="002D2A89">
        <w:trPr>
          <w:trHeight w:val="389"/>
        </w:trPr>
        <w:tc>
          <w:tcPr>
            <w:cnfStyle w:val="001000000000"/>
            <w:tcW w:w="2242" w:type="dxa"/>
          </w:tcPr>
          <w:p w:rsidR="00903E11" w:rsidRPr="007632D0" w:rsidRDefault="008745D3" w:rsidP="00E15142">
            <w:pPr>
              <w:jc w:val="both"/>
              <w:rPr>
                <w:b w:val="0"/>
              </w:rPr>
            </w:pPr>
            <w:r w:rsidRPr="007632D0">
              <w:rPr>
                <w:b w:val="0"/>
              </w:rPr>
              <w:t>Base magnetometer</w:t>
            </w:r>
          </w:p>
        </w:tc>
        <w:tc>
          <w:tcPr>
            <w:tcW w:w="2738" w:type="dxa"/>
          </w:tcPr>
          <w:p w:rsidR="00903E11" w:rsidRDefault="00746807" w:rsidP="00746807">
            <w:pPr>
              <w:jc w:val="both"/>
              <w:cnfStyle w:val="000000000000"/>
              <w:rPr>
                <w:b w:val="0"/>
              </w:rPr>
            </w:pPr>
            <w:r>
              <w:rPr>
                <w:b w:val="0"/>
              </w:rPr>
              <w:t xml:space="preserve">GEM </w:t>
            </w:r>
            <w:r w:rsidR="005C2EEC">
              <w:rPr>
                <w:b w:val="0"/>
              </w:rPr>
              <w:t>G</w:t>
            </w:r>
            <w:r>
              <w:rPr>
                <w:b w:val="0"/>
              </w:rPr>
              <w:t>SM</w:t>
            </w:r>
            <w:r w:rsidR="005C2EEC">
              <w:rPr>
                <w:b w:val="0"/>
              </w:rPr>
              <w:t>-19</w:t>
            </w:r>
          </w:p>
          <w:p w:rsidR="0049761C" w:rsidRPr="007632D0" w:rsidRDefault="0049761C" w:rsidP="00746807">
            <w:pPr>
              <w:jc w:val="both"/>
              <w:cnfStyle w:val="000000000000"/>
              <w:rPr>
                <w:b w:val="0"/>
              </w:rPr>
            </w:pPr>
            <w:r w:rsidRPr="007632D0">
              <w:rPr>
                <w:b w:val="0"/>
              </w:rPr>
              <w:t>Scintrex Cs-</w:t>
            </w:r>
            <w:r>
              <w:rPr>
                <w:b w:val="0"/>
              </w:rPr>
              <w:t>3</w:t>
            </w:r>
          </w:p>
        </w:tc>
        <w:tc>
          <w:tcPr>
            <w:tcW w:w="2090" w:type="dxa"/>
          </w:tcPr>
          <w:p w:rsidR="00903E11" w:rsidRDefault="00697689" w:rsidP="00903E11">
            <w:pPr>
              <w:pStyle w:val="Listeavsnitt"/>
              <w:numPr>
                <w:ilvl w:val="1"/>
                <w:numId w:val="31"/>
              </w:numPr>
              <w:jc w:val="both"/>
              <w:cnfStyle w:val="000000000000"/>
              <w:rPr>
                <w:b w:val="0"/>
              </w:rPr>
            </w:pPr>
            <w:proofErr w:type="spellStart"/>
            <w:r w:rsidRPr="00F60B95">
              <w:rPr>
                <w:b w:val="0"/>
              </w:rPr>
              <w:t>nT</w:t>
            </w:r>
            <w:proofErr w:type="spellEnd"/>
          </w:p>
          <w:p w:rsidR="0049761C" w:rsidRPr="0049761C" w:rsidRDefault="00326180" w:rsidP="0049761C">
            <w:pPr>
              <w:jc w:val="both"/>
              <w:cnfStyle w:val="000000000000"/>
              <w:rPr>
                <w:b w:val="0"/>
              </w:rPr>
            </w:pPr>
            <w:r>
              <w:rPr>
                <w:b w:val="0"/>
              </w:rPr>
              <w:t>0.01</w:t>
            </w:r>
            <w:r w:rsidR="0049761C" w:rsidRPr="0049761C">
              <w:rPr>
                <w:b w:val="0"/>
              </w:rPr>
              <w:t xml:space="preserve"> </w:t>
            </w:r>
            <w:proofErr w:type="spellStart"/>
            <w:r w:rsidR="0049761C" w:rsidRPr="0049761C">
              <w:rPr>
                <w:b w:val="0"/>
              </w:rPr>
              <w:t>nT</w:t>
            </w:r>
            <w:proofErr w:type="spellEnd"/>
          </w:p>
        </w:tc>
        <w:tc>
          <w:tcPr>
            <w:tcW w:w="2002" w:type="dxa"/>
          </w:tcPr>
          <w:p w:rsidR="00903E11" w:rsidRDefault="00F60B95" w:rsidP="000145DB">
            <w:pPr>
              <w:jc w:val="center"/>
              <w:cnfStyle w:val="000000000000"/>
              <w:rPr>
                <w:b w:val="0"/>
              </w:rPr>
            </w:pPr>
            <w:r>
              <w:rPr>
                <w:b w:val="0"/>
              </w:rPr>
              <w:t>3 s</w:t>
            </w:r>
          </w:p>
          <w:p w:rsidR="0049761C" w:rsidRPr="007632D0" w:rsidRDefault="0049761C" w:rsidP="000145DB">
            <w:pPr>
              <w:jc w:val="center"/>
              <w:cnfStyle w:val="000000000000"/>
              <w:rPr>
                <w:b w:val="0"/>
              </w:rPr>
            </w:pPr>
            <w:r>
              <w:rPr>
                <w:b w:val="0"/>
              </w:rPr>
              <w:t>1 s</w:t>
            </w:r>
          </w:p>
        </w:tc>
      </w:tr>
      <w:tr w:rsidR="008745D3" w:rsidTr="002D2A89">
        <w:trPr>
          <w:cnfStyle w:val="000000100000"/>
        </w:trPr>
        <w:tc>
          <w:tcPr>
            <w:cnfStyle w:val="001000000000"/>
            <w:tcW w:w="2242" w:type="dxa"/>
          </w:tcPr>
          <w:p w:rsidR="008745D3" w:rsidRPr="007632D0" w:rsidRDefault="008745D3" w:rsidP="00E15142">
            <w:pPr>
              <w:jc w:val="both"/>
              <w:rPr>
                <w:b w:val="0"/>
              </w:rPr>
            </w:pPr>
            <w:r w:rsidRPr="007632D0">
              <w:rPr>
                <w:b w:val="0"/>
              </w:rPr>
              <w:t>Gamma</w:t>
            </w:r>
            <w:r w:rsidR="005C2EEC">
              <w:rPr>
                <w:b w:val="0"/>
              </w:rPr>
              <w:t xml:space="preserve"> </w:t>
            </w:r>
            <w:r w:rsidRPr="007632D0">
              <w:rPr>
                <w:b w:val="0"/>
              </w:rPr>
              <w:t>spectrometer</w:t>
            </w:r>
          </w:p>
        </w:tc>
        <w:tc>
          <w:tcPr>
            <w:tcW w:w="2738" w:type="dxa"/>
          </w:tcPr>
          <w:p w:rsidR="005F33A4" w:rsidRDefault="008745D3" w:rsidP="00E15142">
            <w:pPr>
              <w:jc w:val="both"/>
              <w:cnfStyle w:val="000000100000"/>
              <w:rPr>
                <w:b w:val="0"/>
              </w:rPr>
            </w:pPr>
            <w:r w:rsidRPr="007632D0">
              <w:rPr>
                <w:b w:val="0"/>
              </w:rPr>
              <w:t xml:space="preserve">Radiation Solutions </w:t>
            </w:r>
          </w:p>
          <w:p w:rsidR="008745D3" w:rsidRPr="007632D0" w:rsidRDefault="008745D3" w:rsidP="00E15142">
            <w:pPr>
              <w:jc w:val="both"/>
              <w:cnfStyle w:val="000000100000"/>
              <w:rPr>
                <w:b w:val="0"/>
              </w:rPr>
            </w:pPr>
            <w:r w:rsidRPr="007632D0">
              <w:rPr>
                <w:b w:val="0"/>
              </w:rPr>
              <w:t>RSX-5</w:t>
            </w:r>
          </w:p>
        </w:tc>
        <w:tc>
          <w:tcPr>
            <w:tcW w:w="2090" w:type="dxa"/>
          </w:tcPr>
          <w:p w:rsidR="008745D3" w:rsidRPr="0038017E" w:rsidRDefault="008745D3" w:rsidP="0038017E">
            <w:pPr>
              <w:jc w:val="both"/>
              <w:cnfStyle w:val="000000100000"/>
              <w:rPr>
                <w:b w:val="0"/>
                <w:lang w:val="en-US"/>
              </w:rPr>
            </w:pPr>
            <w:r w:rsidRPr="0038017E">
              <w:rPr>
                <w:b w:val="0"/>
                <w:lang w:val="en-US"/>
              </w:rPr>
              <w:t xml:space="preserve">1024 </w:t>
            </w:r>
            <w:proofErr w:type="spellStart"/>
            <w:r w:rsidR="0038017E" w:rsidRPr="0038017E">
              <w:rPr>
                <w:b w:val="0"/>
                <w:lang w:val="en-US"/>
              </w:rPr>
              <w:t>ch</w:t>
            </w:r>
            <w:r w:rsidR="0038017E">
              <w:rPr>
                <w:b w:val="0"/>
                <w:lang w:val="en-US"/>
              </w:rPr>
              <w:t>’</w:t>
            </w:r>
            <w:r w:rsidR="0038017E" w:rsidRPr="0038017E">
              <w:rPr>
                <w:b w:val="0"/>
                <w:lang w:val="en-US"/>
              </w:rPr>
              <w:t>s</w:t>
            </w:r>
            <w:proofErr w:type="spellEnd"/>
            <w:r w:rsidR="0038017E" w:rsidRPr="0038017E">
              <w:rPr>
                <w:b w:val="0"/>
                <w:lang w:val="en-US"/>
              </w:rPr>
              <w:t>, 16 liters down</w:t>
            </w:r>
            <w:r w:rsidRPr="0038017E">
              <w:rPr>
                <w:b w:val="0"/>
                <w:lang w:val="en-US"/>
              </w:rPr>
              <w:t>, 4 l</w:t>
            </w:r>
            <w:r w:rsidR="0038017E" w:rsidRPr="0038017E">
              <w:rPr>
                <w:b w:val="0"/>
                <w:lang w:val="en-US"/>
              </w:rPr>
              <w:t>iters</w:t>
            </w:r>
            <w:r w:rsidRPr="0038017E">
              <w:rPr>
                <w:b w:val="0"/>
                <w:lang w:val="en-US"/>
              </w:rPr>
              <w:t xml:space="preserve"> </w:t>
            </w:r>
            <w:r w:rsidR="0038017E" w:rsidRPr="0038017E">
              <w:rPr>
                <w:b w:val="0"/>
                <w:lang w:val="en-US"/>
              </w:rPr>
              <w:t>up</w:t>
            </w:r>
          </w:p>
        </w:tc>
        <w:tc>
          <w:tcPr>
            <w:tcW w:w="2002" w:type="dxa"/>
          </w:tcPr>
          <w:p w:rsidR="008745D3" w:rsidRPr="007632D0" w:rsidRDefault="008745D3" w:rsidP="00E15142">
            <w:pPr>
              <w:jc w:val="center"/>
              <w:cnfStyle w:val="000000100000"/>
              <w:rPr>
                <w:b w:val="0"/>
              </w:rPr>
            </w:pPr>
            <w:r w:rsidRPr="007632D0">
              <w:rPr>
                <w:b w:val="0"/>
              </w:rPr>
              <w:t>1 Hz</w:t>
            </w:r>
          </w:p>
        </w:tc>
      </w:tr>
      <w:tr w:rsidR="008745D3" w:rsidTr="002D2A89">
        <w:tc>
          <w:tcPr>
            <w:cnfStyle w:val="001000000000"/>
            <w:tcW w:w="2242" w:type="dxa"/>
          </w:tcPr>
          <w:p w:rsidR="008745D3" w:rsidRPr="007632D0" w:rsidRDefault="008745D3" w:rsidP="00E15142">
            <w:pPr>
              <w:jc w:val="both"/>
              <w:rPr>
                <w:b w:val="0"/>
              </w:rPr>
            </w:pPr>
            <w:r w:rsidRPr="007632D0">
              <w:rPr>
                <w:b w:val="0"/>
              </w:rPr>
              <w:t xml:space="preserve">Radar </w:t>
            </w:r>
            <w:r>
              <w:rPr>
                <w:b w:val="0"/>
              </w:rPr>
              <w:t>altimeter</w:t>
            </w:r>
          </w:p>
        </w:tc>
        <w:tc>
          <w:tcPr>
            <w:tcW w:w="2738" w:type="dxa"/>
          </w:tcPr>
          <w:p w:rsidR="008745D3" w:rsidRPr="007632D0" w:rsidRDefault="008745D3" w:rsidP="00E15142">
            <w:pPr>
              <w:jc w:val="both"/>
              <w:cnfStyle w:val="000000000000"/>
              <w:rPr>
                <w:b w:val="0"/>
              </w:rPr>
            </w:pPr>
            <w:proofErr w:type="spellStart"/>
            <w:r w:rsidRPr="007632D0">
              <w:rPr>
                <w:b w:val="0"/>
              </w:rPr>
              <w:t>Bendix</w:t>
            </w:r>
            <w:proofErr w:type="spellEnd"/>
            <w:r w:rsidRPr="007632D0">
              <w:rPr>
                <w:b w:val="0"/>
              </w:rPr>
              <w:t>/King KRA 405B</w:t>
            </w:r>
          </w:p>
        </w:tc>
        <w:tc>
          <w:tcPr>
            <w:tcW w:w="2090" w:type="dxa"/>
          </w:tcPr>
          <w:p w:rsidR="008745D3" w:rsidRPr="007632D0" w:rsidRDefault="005F33A4" w:rsidP="00E15142">
            <w:pPr>
              <w:jc w:val="both"/>
              <w:cnfStyle w:val="000000000000"/>
              <w:rPr>
                <w:b w:val="0"/>
              </w:rPr>
            </w:pPr>
            <w:r>
              <w:rPr>
                <w:b w:val="0"/>
              </w:rPr>
              <w:t>± 3 %  0 – 500 fee</w:t>
            </w:r>
            <w:r w:rsidR="008745D3" w:rsidRPr="007632D0">
              <w:rPr>
                <w:b w:val="0"/>
              </w:rPr>
              <w:t>t</w:t>
            </w:r>
          </w:p>
          <w:p w:rsidR="008745D3" w:rsidRPr="007632D0" w:rsidRDefault="005F33A4" w:rsidP="00E15142">
            <w:pPr>
              <w:jc w:val="both"/>
              <w:cnfStyle w:val="000000000000"/>
              <w:rPr>
                <w:b w:val="0"/>
              </w:rPr>
            </w:pPr>
            <w:r>
              <w:rPr>
                <w:b w:val="0"/>
              </w:rPr>
              <w:t>± 5 % 500 – 2500 fee</w:t>
            </w:r>
            <w:r w:rsidR="008745D3" w:rsidRPr="007632D0">
              <w:rPr>
                <w:b w:val="0"/>
              </w:rPr>
              <w:t>t</w:t>
            </w:r>
          </w:p>
        </w:tc>
        <w:tc>
          <w:tcPr>
            <w:tcW w:w="2002" w:type="dxa"/>
          </w:tcPr>
          <w:p w:rsidR="008745D3" w:rsidRPr="007632D0" w:rsidRDefault="008745D3" w:rsidP="00E15142">
            <w:pPr>
              <w:jc w:val="center"/>
              <w:cnfStyle w:val="000000000000"/>
              <w:rPr>
                <w:b w:val="0"/>
              </w:rPr>
            </w:pPr>
            <w:r w:rsidRPr="007632D0">
              <w:rPr>
                <w:b w:val="0"/>
              </w:rPr>
              <w:t>1 Hz</w:t>
            </w:r>
          </w:p>
        </w:tc>
      </w:tr>
      <w:tr w:rsidR="008745D3" w:rsidTr="002D2A89">
        <w:trPr>
          <w:cnfStyle w:val="000000100000"/>
        </w:trPr>
        <w:tc>
          <w:tcPr>
            <w:cnfStyle w:val="001000000000"/>
            <w:tcW w:w="2242" w:type="dxa"/>
          </w:tcPr>
          <w:p w:rsidR="008745D3" w:rsidRPr="007632D0" w:rsidRDefault="008745D3" w:rsidP="00E15142">
            <w:pPr>
              <w:jc w:val="both"/>
              <w:rPr>
                <w:b w:val="0"/>
              </w:rPr>
            </w:pPr>
            <w:r>
              <w:rPr>
                <w:b w:val="0"/>
              </w:rPr>
              <w:t>Pressure</w:t>
            </w:r>
            <w:r w:rsidRPr="007632D0">
              <w:rPr>
                <w:b w:val="0"/>
              </w:rPr>
              <w:t>/temperatur</w:t>
            </w:r>
            <w:r>
              <w:rPr>
                <w:b w:val="0"/>
              </w:rPr>
              <w:t>e</w:t>
            </w:r>
          </w:p>
        </w:tc>
        <w:tc>
          <w:tcPr>
            <w:tcW w:w="2738" w:type="dxa"/>
          </w:tcPr>
          <w:p w:rsidR="008745D3" w:rsidRPr="007632D0" w:rsidRDefault="008745D3" w:rsidP="00E15142">
            <w:pPr>
              <w:jc w:val="both"/>
              <w:cnfStyle w:val="000000100000"/>
              <w:rPr>
                <w:b w:val="0"/>
              </w:rPr>
            </w:pPr>
            <w:r w:rsidRPr="007632D0">
              <w:rPr>
                <w:b w:val="0"/>
              </w:rPr>
              <w:t>Honeywell PPT</w:t>
            </w:r>
          </w:p>
        </w:tc>
        <w:tc>
          <w:tcPr>
            <w:tcW w:w="2090" w:type="dxa"/>
          </w:tcPr>
          <w:p w:rsidR="008745D3" w:rsidRPr="007632D0" w:rsidRDefault="008745D3" w:rsidP="00B861E2">
            <w:pPr>
              <w:jc w:val="both"/>
              <w:cnfStyle w:val="000000100000"/>
              <w:rPr>
                <w:b w:val="0"/>
              </w:rPr>
            </w:pPr>
            <w:r w:rsidRPr="007632D0">
              <w:rPr>
                <w:b w:val="0"/>
              </w:rPr>
              <w:t>± 0</w:t>
            </w:r>
            <w:r w:rsidR="00B861E2">
              <w:rPr>
                <w:b w:val="0"/>
              </w:rPr>
              <w:t>.</w:t>
            </w:r>
            <w:r w:rsidRPr="007632D0">
              <w:rPr>
                <w:b w:val="0"/>
              </w:rPr>
              <w:t>03 % FS</w:t>
            </w:r>
          </w:p>
        </w:tc>
        <w:tc>
          <w:tcPr>
            <w:tcW w:w="2002" w:type="dxa"/>
          </w:tcPr>
          <w:p w:rsidR="008745D3" w:rsidRPr="007632D0" w:rsidRDefault="008745D3" w:rsidP="00E15142">
            <w:pPr>
              <w:jc w:val="center"/>
              <w:cnfStyle w:val="000000100000"/>
              <w:rPr>
                <w:b w:val="0"/>
              </w:rPr>
            </w:pPr>
            <w:r w:rsidRPr="007632D0">
              <w:rPr>
                <w:b w:val="0"/>
              </w:rPr>
              <w:t>1 Hz</w:t>
            </w:r>
          </w:p>
        </w:tc>
      </w:tr>
      <w:tr w:rsidR="008745D3" w:rsidTr="002D2A89">
        <w:tc>
          <w:tcPr>
            <w:cnfStyle w:val="001000000000"/>
            <w:tcW w:w="2242" w:type="dxa"/>
          </w:tcPr>
          <w:p w:rsidR="008745D3" w:rsidRPr="007632D0" w:rsidRDefault="008745D3" w:rsidP="00E15142">
            <w:pPr>
              <w:jc w:val="both"/>
              <w:rPr>
                <w:b w:val="0"/>
              </w:rPr>
            </w:pPr>
            <w:r w:rsidRPr="007632D0">
              <w:rPr>
                <w:b w:val="0"/>
              </w:rPr>
              <w:t>Naviga</w:t>
            </w:r>
            <w:r>
              <w:rPr>
                <w:b w:val="0"/>
              </w:rPr>
              <w:t>tion</w:t>
            </w:r>
          </w:p>
        </w:tc>
        <w:tc>
          <w:tcPr>
            <w:tcW w:w="2738" w:type="dxa"/>
          </w:tcPr>
          <w:p w:rsidR="008745D3" w:rsidRPr="007632D0" w:rsidRDefault="008745D3" w:rsidP="00E15142">
            <w:pPr>
              <w:jc w:val="both"/>
              <w:cnfStyle w:val="000000000000"/>
              <w:rPr>
                <w:b w:val="0"/>
              </w:rPr>
            </w:pPr>
            <w:r w:rsidRPr="007632D0">
              <w:rPr>
                <w:b w:val="0"/>
              </w:rPr>
              <w:t>Topcon GPS-</w:t>
            </w:r>
            <w:r>
              <w:rPr>
                <w:b w:val="0"/>
              </w:rPr>
              <w:t>receiver</w:t>
            </w:r>
          </w:p>
        </w:tc>
        <w:tc>
          <w:tcPr>
            <w:tcW w:w="2090" w:type="dxa"/>
          </w:tcPr>
          <w:p w:rsidR="008745D3" w:rsidRPr="007632D0" w:rsidRDefault="008745D3" w:rsidP="00E15142">
            <w:pPr>
              <w:jc w:val="both"/>
              <w:cnfStyle w:val="000000000000"/>
              <w:rPr>
                <w:b w:val="0"/>
              </w:rPr>
            </w:pPr>
            <w:r w:rsidRPr="007632D0">
              <w:rPr>
                <w:b w:val="0"/>
              </w:rPr>
              <w:t>± 5 meter</w:t>
            </w:r>
          </w:p>
        </w:tc>
        <w:tc>
          <w:tcPr>
            <w:tcW w:w="2002" w:type="dxa"/>
          </w:tcPr>
          <w:p w:rsidR="008745D3" w:rsidRPr="007632D0" w:rsidRDefault="008745D3" w:rsidP="00E15142">
            <w:pPr>
              <w:jc w:val="center"/>
              <w:cnfStyle w:val="000000000000"/>
              <w:rPr>
                <w:b w:val="0"/>
              </w:rPr>
            </w:pPr>
            <w:r w:rsidRPr="007632D0">
              <w:rPr>
                <w:b w:val="0"/>
              </w:rPr>
              <w:t>1 Hz</w:t>
            </w:r>
          </w:p>
        </w:tc>
      </w:tr>
      <w:tr w:rsidR="008745D3" w:rsidTr="002D2A89">
        <w:trPr>
          <w:cnfStyle w:val="000000100000"/>
        </w:trPr>
        <w:tc>
          <w:tcPr>
            <w:cnfStyle w:val="001000000000"/>
            <w:tcW w:w="2242" w:type="dxa"/>
          </w:tcPr>
          <w:p w:rsidR="008745D3" w:rsidRPr="007632D0" w:rsidRDefault="008745D3" w:rsidP="00E15142">
            <w:pPr>
              <w:jc w:val="both"/>
              <w:rPr>
                <w:b w:val="0"/>
              </w:rPr>
            </w:pPr>
            <w:r>
              <w:rPr>
                <w:b w:val="0"/>
              </w:rPr>
              <w:t>Acquisition system</w:t>
            </w:r>
          </w:p>
        </w:tc>
        <w:tc>
          <w:tcPr>
            <w:tcW w:w="2738" w:type="dxa"/>
          </w:tcPr>
          <w:p w:rsidR="008745D3" w:rsidRPr="007632D0" w:rsidRDefault="00B416D0" w:rsidP="00B416D0">
            <w:pPr>
              <w:cnfStyle w:val="000000100000"/>
              <w:rPr>
                <w:b w:val="0"/>
              </w:rPr>
            </w:pPr>
            <w:r>
              <w:rPr>
                <w:b w:val="0"/>
              </w:rPr>
              <w:t xml:space="preserve">NGU custom </w:t>
            </w:r>
            <w:r w:rsidR="00E80141">
              <w:rPr>
                <w:b w:val="0"/>
              </w:rPr>
              <w:t xml:space="preserve">software </w:t>
            </w:r>
          </w:p>
        </w:tc>
        <w:tc>
          <w:tcPr>
            <w:tcW w:w="2090" w:type="dxa"/>
          </w:tcPr>
          <w:p w:rsidR="008745D3" w:rsidRPr="007632D0" w:rsidRDefault="008745D3" w:rsidP="00E15142">
            <w:pPr>
              <w:jc w:val="both"/>
              <w:cnfStyle w:val="000000100000"/>
              <w:rPr>
                <w:b w:val="0"/>
              </w:rPr>
            </w:pPr>
          </w:p>
        </w:tc>
        <w:tc>
          <w:tcPr>
            <w:tcW w:w="2002" w:type="dxa"/>
          </w:tcPr>
          <w:p w:rsidR="008745D3" w:rsidRPr="007632D0" w:rsidRDefault="008745D3" w:rsidP="00E15142">
            <w:pPr>
              <w:jc w:val="center"/>
              <w:cnfStyle w:val="000000100000"/>
              <w:rPr>
                <w:b w:val="0"/>
              </w:rPr>
            </w:pPr>
          </w:p>
        </w:tc>
      </w:tr>
    </w:tbl>
    <w:p w:rsidR="008745D3" w:rsidRDefault="008745D3" w:rsidP="009C0521">
      <w:pPr>
        <w:jc w:val="both"/>
      </w:pPr>
    </w:p>
    <w:p w:rsidR="008745D3" w:rsidRPr="00685EBA" w:rsidRDefault="008745D3" w:rsidP="008745D3">
      <w:pPr>
        <w:jc w:val="both"/>
        <w:rPr>
          <w:b w:val="0"/>
        </w:rPr>
      </w:pPr>
      <w:r w:rsidRPr="00685EBA">
        <w:rPr>
          <w:b w:val="0"/>
        </w:rPr>
        <w:t xml:space="preserve">The magnetic and </w:t>
      </w:r>
      <w:r>
        <w:rPr>
          <w:b w:val="0"/>
        </w:rPr>
        <w:t>radiometric</w:t>
      </w:r>
      <w:r w:rsidRPr="00685EBA">
        <w:rPr>
          <w:b w:val="0"/>
        </w:rPr>
        <w:t>, altitude and navigation data were monitored on the operator's display</w:t>
      </w:r>
      <w:r>
        <w:rPr>
          <w:b w:val="0"/>
        </w:rPr>
        <w:t>s</w:t>
      </w:r>
      <w:r w:rsidRPr="00685EBA">
        <w:rPr>
          <w:b w:val="0"/>
        </w:rPr>
        <w:t xml:space="preserve"> during flight while they were recorded to the</w:t>
      </w:r>
      <w:r w:rsidR="00FF7D9A">
        <w:rPr>
          <w:b w:val="0"/>
        </w:rPr>
        <w:t xml:space="preserve"> PC</w:t>
      </w:r>
      <w:r w:rsidRPr="00685EBA">
        <w:rPr>
          <w:b w:val="0"/>
        </w:rPr>
        <w:t xml:space="preserve"> </w:t>
      </w:r>
      <w:r>
        <w:rPr>
          <w:b w:val="0"/>
        </w:rPr>
        <w:t>hard disk drive.</w:t>
      </w:r>
      <w:r w:rsidRPr="00685EBA">
        <w:rPr>
          <w:b w:val="0"/>
        </w:rPr>
        <w:t xml:space="preserve"> Spectrometry data were also recorded to internal </w:t>
      </w:r>
      <w:r>
        <w:rPr>
          <w:b w:val="0"/>
        </w:rPr>
        <w:t xml:space="preserve">hard drive of </w:t>
      </w:r>
      <w:r w:rsidR="00847B04">
        <w:rPr>
          <w:b w:val="0"/>
        </w:rPr>
        <w:t xml:space="preserve">the </w:t>
      </w:r>
      <w:r>
        <w:rPr>
          <w:b w:val="0"/>
        </w:rPr>
        <w:t xml:space="preserve">spectrometer. The </w:t>
      </w:r>
      <w:r w:rsidRPr="00685EBA">
        <w:rPr>
          <w:b w:val="0"/>
        </w:rPr>
        <w:t>data files were transferred to the field workstation via USB flash drive. The raw data files were backed up onto USB flash drive in the field.</w:t>
      </w:r>
    </w:p>
    <w:p w:rsidR="008745D3" w:rsidRDefault="008745D3" w:rsidP="009C0521">
      <w:pPr>
        <w:jc w:val="both"/>
      </w:pPr>
    </w:p>
    <w:p w:rsidR="008745D3" w:rsidRPr="00A97160" w:rsidRDefault="008745D3" w:rsidP="009C0521">
      <w:pPr>
        <w:jc w:val="both"/>
      </w:pPr>
    </w:p>
    <w:p w:rsidR="009C0521" w:rsidRPr="0035526D" w:rsidRDefault="009C0521" w:rsidP="009C0521">
      <w:pPr>
        <w:pStyle w:val="Overskrift2"/>
        <w:jc w:val="both"/>
        <w:rPr>
          <w:szCs w:val="24"/>
        </w:rPr>
      </w:pPr>
      <w:bookmarkStart w:id="38" w:name="_Toc441219269"/>
      <w:bookmarkStart w:id="39" w:name="_Toc149640148"/>
      <w:bookmarkStart w:id="40" w:name="_Toc382211375"/>
      <w:r w:rsidRPr="0035526D">
        <w:rPr>
          <w:szCs w:val="24"/>
        </w:rPr>
        <w:t>Airborne Survey Logistics Summary</w:t>
      </w:r>
      <w:bookmarkEnd w:id="38"/>
      <w:bookmarkEnd w:id="39"/>
      <w:bookmarkEnd w:id="40"/>
    </w:p>
    <w:p w:rsidR="00326180" w:rsidRDefault="00326180" w:rsidP="00326180">
      <w:pPr>
        <w:rPr>
          <w:b w:val="0"/>
        </w:rPr>
      </w:pPr>
      <w:r>
        <w:rPr>
          <w:b w:val="0"/>
        </w:rPr>
        <w:t>A summary of the survey specifications is shown in Table 4.</w:t>
      </w:r>
    </w:p>
    <w:p w:rsidR="00F75CDB" w:rsidRDefault="00F75CDB" w:rsidP="00326180">
      <w:pPr>
        <w:ind w:right="72"/>
        <w:jc w:val="both"/>
        <w:rPr>
          <w:szCs w:val="24"/>
        </w:rPr>
      </w:pPr>
    </w:p>
    <w:p w:rsidR="00EC301F" w:rsidRDefault="00114644">
      <w:pPr>
        <w:pStyle w:val="Sitat"/>
      </w:pPr>
      <w:bookmarkStart w:id="41" w:name="_Toc382307903"/>
      <w:proofErr w:type="gramStart"/>
      <w:r>
        <w:t xml:space="preserve">Table </w:t>
      </w:r>
      <w:r w:rsidR="001D1C6D">
        <w:fldChar w:fldCharType="begin"/>
      </w:r>
      <w:r>
        <w:instrText xml:space="preserve"> SEQ Table \* ARABIC </w:instrText>
      </w:r>
      <w:r w:rsidR="001D1C6D">
        <w:fldChar w:fldCharType="separate"/>
      </w:r>
      <w:r>
        <w:rPr>
          <w:noProof/>
        </w:rPr>
        <w:t>4</w:t>
      </w:r>
      <w:r w:rsidR="001D1C6D">
        <w:fldChar w:fldCharType="end"/>
      </w:r>
      <w:r>
        <w:t>.</w:t>
      </w:r>
      <w:proofErr w:type="gramEnd"/>
      <w:r w:rsidR="00326729" w:rsidRPr="00326729">
        <w:t xml:space="preserve"> </w:t>
      </w:r>
      <w:r w:rsidR="00326729">
        <w:t>Survey</w:t>
      </w:r>
      <w:r w:rsidR="00326729" w:rsidRPr="00326180">
        <w:t xml:space="preserve"> Specifications</w:t>
      </w:r>
      <w:r w:rsidR="00326729">
        <w:t xml:space="preserve"> Summary</w:t>
      </w:r>
      <w:bookmarkEnd w:id="41"/>
    </w:p>
    <w:tbl>
      <w:tblPr>
        <w:tblStyle w:val="LightList1"/>
        <w:tblW w:w="8364" w:type="dxa"/>
        <w:jc w:val="center"/>
        <w:tblInd w:w="108" w:type="dxa"/>
        <w:tblLook w:val="04A0"/>
      </w:tblPr>
      <w:tblGrid>
        <w:gridCol w:w="4535"/>
        <w:gridCol w:w="3829"/>
      </w:tblGrid>
      <w:tr w:rsidR="00326180" w:rsidTr="002D2A89">
        <w:trPr>
          <w:cnfStyle w:val="100000000000"/>
          <w:jc w:val="center"/>
        </w:trPr>
        <w:tc>
          <w:tcPr>
            <w:cnfStyle w:val="001000000000"/>
            <w:tcW w:w="4535" w:type="dxa"/>
          </w:tcPr>
          <w:p w:rsidR="00326180" w:rsidRPr="00D22510" w:rsidRDefault="00326180" w:rsidP="00326180">
            <w:pPr>
              <w:jc w:val="center"/>
            </w:pPr>
            <w:r w:rsidRPr="00D22510">
              <w:t>Parameter</w:t>
            </w:r>
          </w:p>
        </w:tc>
        <w:tc>
          <w:tcPr>
            <w:tcW w:w="3829" w:type="dxa"/>
          </w:tcPr>
          <w:p w:rsidR="00326180" w:rsidRPr="00D22510" w:rsidRDefault="00326180" w:rsidP="00326180">
            <w:pPr>
              <w:jc w:val="center"/>
              <w:cnfStyle w:val="100000000000"/>
            </w:pPr>
            <w:r w:rsidRPr="00D22510">
              <w:t>Specifications</w:t>
            </w:r>
          </w:p>
        </w:tc>
      </w:tr>
      <w:tr w:rsidR="00326180" w:rsidTr="002D2A89">
        <w:trPr>
          <w:cnfStyle w:val="000000100000"/>
          <w:jc w:val="center"/>
        </w:trPr>
        <w:tc>
          <w:tcPr>
            <w:cnfStyle w:val="001000000000"/>
            <w:tcW w:w="4535" w:type="dxa"/>
          </w:tcPr>
          <w:p w:rsidR="00326180" w:rsidRPr="00326180" w:rsidRDefault="00326180" w:rsidP="009C0521">
            <w:pPr>
              <w:jc w:val="both"/>
              <w:rPr>
                <w:b w:val="0"/>
              </w:rPr>
            </w:pPr>
            <w:r w:rsidRPr="00685EBA">
              <w:rPr>
                <w:b w:val="0"/>
              </w:rPr>
              <w:t>Traverse (survey) line spacing</w:t>
            </w:r>
          </w:p>
        </w:tc>
        <w:tc>
          <w:tcPr>
            <w:tcW w:w="3829" w:type="dxa"/>
          </w:tcPr>
          <w:p w:rsidR="00326180" w:rsidRPr="00326180" w:rsidRDefault="00F75CDB" w:rsidP="009C0521">
            <w:pPr>
              <w:jc w:val="both"/>
              <w:cnfStyle w:val="000000100000"/>
              <w:rPr>
                <w:b w:val="0"/>
              </w:rPr>
            </w:pPr>
            <w:r w:rsidRPr="00685EBA">
              <w:rPr>
                <w:b w:val="0"/>
              </w:rPr>
              <w:t>200 metres</w:t>
            </w:r>
          </w:p>
        </w:tc>
      </w:tr>
      <w:tr w:rsidR="00326180" w:rsidTr="002D2A89">
        <w:trPr>
          <w:jc w:val="center"/>
        </w:trPr>
        <w:tc>
          <w:tcPr>
            <w:cnfStyle w:val="001000000000"/>
            <w:tcW w:w="4535" w:type="dxa"/>
          </w:tcPr>
          <w:p w:rsidR="00326180" w:rsidRPr="00326180" w:rsidRDefault="00326180" w:rsidP="009C0521">
            <w:pPr>
              <w:jc w:val="both"/>
              <w:rPr>
                <w:b w:val="0"/>
              </w:rPr>
            </w:pPr>
            <w:r w:rsidRPr="00685EBA">
              <w:rPr>
                <w:b w:val="0"/>
              </w:rPr>
              <w:t>Traverse line direction</w:t>
            </w:r>
          </w:p>
        </w:tc>
        <w:tc>
          <w:tcPr>
            <w:tcW w:w="3829" w:type="dxa"/>
          </w:tcPr>
          <w:p w:rsidR="00F75CDB" w:rsidRDefault="00F75CDB" w:rsidP="009C0521">
            <w:pPr>
              <w:jc w:val="both"/>
              <w:cnfStyle w:val="000000000000"/>
              <w:rPr>
                <w:b w:val="0"/>
              </w:rPr>
            </w:pPr>
            <w:r>
              <w:rPr>
                <w:b w:val="0"/>
              </w:rPr>
              <w:t>E-W (sub</w:t>
            </w:r>
            <w:r w:rsidR="00B0717A">
              <w:rPr>
                <w:b w:val="0"/>
              </w:rPr>
              <w:t>-</w:t>
            </w:r>
            <w:r>
              <w:rPr>
                <w:b w:val="0"/>
              </w:rPr>
              <w:t>regions B,C and</w:t>
            </w:r>
            <w:r w:rsidR="00E37439">
              <w:rPr>
                <w:b w:val="0"/>
              </w:rPr>
              <w:t xml:space="preserve"> </w:t>
            </w:r>
            <w:r>
              <w:rPr>
                <w:b w:val="0"/>
              </w:rPr>
              <w:t xml:space="preserve">D) </w:t>
            </w:r>
          </w:p>
          <w:p w:rsidR="00326180" w:rsidRPr="00326180" w:rsidRDefault="00F75CDB" w:rsidP="00F75CDB">
            <w:pPr>
              <w:jc w:val="both"/>
              <w:cnfStyle w:val="000000000000"/>
              <w:rPr>
                <w:b w:val="0"/>
              </w:rPr>
            </w:pPr>
            <w:r>
              <w:rPr>
                <w:b w:val="0"/>
              </w:rPr>
              <w:t>NNW-SSE (sub</w:t>
            </w:r>
            <w:r w:rsidR="00B0717A">
              <w:rPr>
                <w:b w:val="0"/>
              </w:rPr>
              <w:t>-</w:t>
            </w:r>
            <w:r>
              <w:rPr>
                <w:b w:val="0"/>
              </w:rPr>
              <w:t>regions A and E)</w:t>
            </w:r>
          </w:p>
        </w:tc>
      </w:tr>
      <w:tr w:rsidR="00326180" w:rsidTr="002D2A89">
        <w:trPr>
          <w:cnfStyle w:val="000000100000"/>
          <w:jc w:val="center"/>
        </w:trPr>
        <w:tc>
          <w:tcPr>
            <w:cnfStyle w:val="001000000000"/>
            <w:tcW w:w="4535" w:type="dxa"/>
          </w:tcPr>
          <w:p w:rsidR="00326180" w:rsidRPr="00326180" w:rsidRDefault="00326180" w:rsidP="009C0521">
            <w:pPr>
              <w:jc w:val="both"/>
              <w:rPr>
                <w:b w:val="0"/>
              </w:rPr>
            </w:pPr>
            <w:r w:rsidRPr="00685EBA">
              <w:rPr>
                <w:b w:val="0"/>
              </w:rPr>
              <w:t>Nominal air</w:t>
            </w:r>
            <w:r>
              <w:rPr>
                <w:b w:val="0"/>
              </w:rPr>
              <w:t>craft ground speed</w:t>
            </w:r>
          </w:p>
        </w:tc>
        <w:tc>
          <w:tcPr>
            <w:tcW w:w="3829" w:type="dxa"/>
          </w:tcPr>
          <w:p w:rsidR="00326180" w:rsidRPr="00326180" w:rsidRDefault="00F75CDB" w:rsidP="009C0521">
            <w:pPr>
              <w:jc w:val="both"/>
              <w:cnfStyle w:val="000000100000"/>
              <w:rPr>
                <w:b w:val="0"/>
              </w:rPr>
            </w:pPr>
            <w:r>
              <w:rPr>
                <w:b w:val="0"/>
              </w:rPr>
              <w:t>40 - 120 km/</w:t>
            </w:r>
            <w:r w:rsidRPr="00685EBA">
              <w:rPr>
                <w:b w:val="0"/>
              </w:rPr>
              <w:t>h</w:t>
            </w:r>
          </w:p>
        </w:tc>
      </w:tr>
      <w:tr w:rsidR="00326180" w:rsidTr="002D2A89">
        <w:trPr>
          <w:jc w:val="center"/>
        </w:trPr>
        <w:tc>
          <w:tcPr>
            <w:cnfStyle w:val="001000000000"/>
            <w:tcW w:w="4535" w:type="dxa"/>
          </w:tcPr>
          <w:p w:rsidR="00326180" w:rsidRPr="00326180" w:rsidRDefault="00326180" w:rsidP="009C0521">
            <w:pPr>
              <w:jc w:val="both"/>
              <w:rPr>
                <w:b w:val="0"/>
              </w:rPr>
            </w:pPr>
            <w:r w:rsidRPr="00685EBA">
              <w:rPr>
                <w:b w:val="0"/>
              </w:rPr>
              <w:t>Average sensor terrain clearance</w:t>
            </w:r>
            <w:r>
              <w:rPr>
                <w:b w:val="0"/>
              </w:rPr>
              <w:t xml:space="preserve"> </w:t>
            </w:r>
            <w:proofErr w:type="spellStart"/>
            <w:r>
              <w:rPr>
                <w:b w:val="0"/>
              </w:rPr>
              <w:t>Mag</w:t>
            </w:r>
            <w:proofErr w:type="spellEnd"/>
          </w:p>
        </w:tc>
        <w:tc>
          <w:tcPr>
            <w:tcW w:w="3829" w:type="dxa"/>
          </w:tcPr>
          <w:p w:rsidR="00F75CDB" w:rsidRDefault="00F75CDB" w:rsidP="009C0521">
            <w:pPr>
              <w:jc w:val="both"/>
              <w:cnfStyle w:val="000000000000"/>
              <w:rPr>
                <w:b w:val="0"/>
              </w:rPr>
            </w:pPr>
            <w:r>
              <w:rPr>
                <w:b w:val="0"/>
              </w:rPr>
              <w:t xml:space="preserve">55m (first system) </w:t>
            </w:r>
          </w:p>
          <w:p w:rsidR="00326180" w:rsidRPr="00326180" w:rsidRDefault="00F75CDB" w:rsidP="009C0521">
            <w:pPr>
              <w:jc w:val="both"/>
              <w:cnfStyle w:val="000000000000"/>
              <w:rPr>
                <w:b w:val="0"/>
              </w:rPr>
            </w:pPr>
            <w:r>
              <w:rPr>
                <w:b w:val="0"/>
              </w:rPr>
              <w:t>80m (second system)</w:t>
            </w:r>
          </w:p>
        </w:tc>
      </w:tr>
      <w:tr w:rsidR="00326180" w:rsidTr="002D2A89">
        <w:trPr>
          <w:cnfStyle w:val="000000100000"/>
          <w:jc w:val="center"/>
        </w:trPr>
        <w:tc>
          <w:tcPr>
            <w:cnfStyle w:val="001000000000"/>
            <w:tcW w:w="4535" w:type="dxa"/>
          </w:tcPr>
          <w:p w:rsidR="00326180" w:rsidRPr="00326180" w:rsidRDefault="00F75CDB" w:rsidP="009C0521">
            <w:pPr>
              <w:jc w:val="both"/>
              <w:rPr>
                <w:b w:val="0"/>
              </w:rPr>
            </w:pPr>
            <w:r>
              <w:rPr>
                <w:b w:val="0"/>
              </w:rPr>
              <w:t xml:space="preserve">Average sensor terrain clearance </w:t>
            </w:r>
            <w:proofErr w:type="spellStart"/>
            <w:r>
              <w:rPr>
                <w:b w:val="0"/>
              </w:rPr>
              <w:t>Rad</w:t>
            </w:r>
            <w:proofErr w:type="spellEnd"/>
          </w:p>
        </w:tc>
        <w:tc>
          <w:tcPr>
            <w:tcW w:w="3829" w:type="dxa"/>
          </w:tcPr>
          <w:p w:rsidR="00F75CDB" w:rsidRDefault="00F75CDB" w:rsidP="009C0521">
            <w:pPr>
              <w:jc w:val="both"/>
              <w:cnfStyle w:val="000000100000"/>
              <w:rPr>
                <w:b w:val="0"/>
              </w:rPr>
            </w:pPr>
            <w:r>
              <w:rPr>
                <w:b w:val="0"/>
              </w:rPr>
              <w:t xml:space="preserve">85m (first system) </w:t>
            </w:r>
          </w:p>
          <w:p w:rsidR="00326180" w:rsidRPr="00326180" w:rsidRDefault="00F75CDB" w:rsidP="009C0521">
            <w:pPr>
              <w:jc w:val="both"/>
              <w:cnfStyle w:val="000000100000"/>
              <w:rPr>
                <w:b w:val="0"/>
              </w:rPr>
            </w:pPr>
            <w:r>
              <w:rPr>
                <w:b w:val="0"/>
              </w:rPr>
              <w:t>95m (second system)</w:t>
            </w:r>
          </w:p>
        </w:tc>
      </w:tr>
      <w:tr w:rsidR="00326180" w:rsidTr="002D2A89">
        <w:trPr>
          <w:jc w:val="center"/>
        </w:trPr>
        <w:tc>
          <w:tcPr>
            <w:cnfStyle w:val="001000000000"/>
            <w:tcW w:w="4535" w:type="dxa"/>
          </w:tcPr>
          <w:p w:rsidR="00326180" w:rsidRDefault="00F75CDB" w:rsidP="009C0521">
            <w:pPr>
              <w:jc w:val="both"/>
              <w:rPr>
                <w:b w:val="0"/>
              </w:rPr>
            </w:pPr>
            <w:r w:rsidRPr="00D22510">
              <w:t>Sampling rates</w:t>
            </w:r>
            <w:r>
              <w:rPr>
                <w:b w:val="0"/>
              </w:rPr>
              <w:t>:</w:t>
            </w:r>
          </w:p>
          <w:p w:rsidR="00F75CDB" w:rsidRDefault="00F75CDB" w:rsidP="00F75CDB">
            <w:pPr>
              <w:ind w:left="993"/>
              <w:jc w:val="both"/>
              <w:rPr>
                <w:b w:val="0"/>
              </w:rPr>
            </w:pPr>
            <w:r>
              <w:rPr>
                <w:b w:val="0"/>
              </w:rPr>
              <w:t>M</w:t>
            </w:r>
            <w:r w:rsidRPr="00685EBA">
              <w:rPr>
                <w:b w:val="0"/>
              </w:rPr>
              <w:t>agnetometer</w:t>
            </w:r>
            <w:r>
              <w:rPr>
                <w:b w:val="0"/>
              </w:rPr>
              <w:tab/>
            </w:r>
          </w:p>
          <w:p w:rsidR="00F75CDB" w:rsidRPr="00326180" w:rsidRDefault="00F75CDB" w:rsidP="00F75CDB">
            <w:pPr>
              <w:ind w:left="993"/>
              <w:jc w:val="both"/>
              <w:rPr>
                <w:b w:val="0"/>
              </w:rPr>
            </w:pPr>
            <w:r>
              <w:rPr>
                <w:b w:val="0"/>
              </w:rPr>
              <w:t xml:space="preserve">Spectrometer, GPS, </w:t>
            </w:r>
            <w:r w:rsidRPr="00685EBA">
              <w:rPr>
                <w:b w:val="0"/>
              </w:rPr>
              <w:t>altimeter</w:t>
            </w:r>
          </w:p>
        </w:tc>
        <w:tc>
          <w:tcPr>
            <w:tcW w:w="3829" w:type="dxa"/>
          </w:tcPr>
          <w:p w:rsidR="00326180" w:rsidRDefault="00326180" w:rsidP="009C0521">
            <w:pPr>
              <w:jc w:val="both"/>
              <w:cnfStyle w:val="000000000000"/>
              <w:rPr>
                <w:b w:val="0"/>
              </w:rPr>
            </w:pPr>
          </w:p>
          <w:p w:rsidR="00F75CDB" w:rsidRPr="00F75CDB" w:rsidRDefault="00F75CDB" w:rsidP="00F75CDB">
            <w:pPr>
              <w:pStyle w:val="Listeavsnitt"/>
              <w:numPr>
                <w:ilvl w:val="1"/>
                <w:numId w:val="31"/>
              </w:numPr>
              <w:jc w:val="both"/>
              <w:cnfStyle w:val="000000000000"/>
              <w:rPr>
                <w:b w:val="0"/>
              </w:rPr>
            </w:pPr>
            <w:r w:rsidRPr="00F75CDB">
              <w:rPr>
                <w:b w:val="0"/>
              </w:rPr>
              <w:t>seconds</w:t>
            </w:r>
          </w:p>
          <w:p w:rsidR="00F75CDB" w:rsidRPr="00F75CDB" w:rsidRDefault="00F75CDB" w:rsidP="00F75CDB">
            <w:pPr>
              <w:jc w:val="both"/>
              <w:cnfStyle w:val="000000000000"/>
              <w:rPr>
                <w:b w:val="0"/>
              </w:rPr>
            </w:pPr>
            <w:r w:rsidRPr="00685EBA">
              <w:rPr>
                <w:b w:val="0"/>
              </w:rPr>
              <w:t>1.0 secon</w:t>
            </w:r>
            <w:r>
              <w:rPr>
                <w:b w:val="0"/>
              </w:rPr>
              <w:t xml:space="preserve">d   </w:t>
            </w:r>
          </w:p>
        </w:tc>
      </w:tr>
    </w:tbl>
    <w:p w:rsidR="009C0521" w:rsidRPr="00D07991" w:rsidRDefault="009C0521" w:rsidP="009C0521">
      <w:pPr>
        <w:jc w:val="both"/>
        <w:rPr>
          <w:rFonts w:ascii="Arial" w:hAnsi="Arial" w:cs="Arial"/>
          <w:b w:val="0"/>
        </w:rPr>
      </w:pPr>
    </w:p>
    <w:p w:rsidR="00FE6280" w:rsidRDefault="009C0521" w:rsidP="009C0521">
      <w:pPr>
        <w:jc w:val="both"/>
        <w:rPr>
          <w:b w:val="0"/>
        </w:rPr>
      </w:pPr>
      <w:r w:rsidRPr="00D07991">
        <w:rPr>
          <w:rFonts w:ascii="Arial" w:hAnsi="Arial" w:cs="Arial"/>
          <w:b w:val="0"/>
        </w:rPr>
        <w:tab/>
      </w:r>
      <w:r w:rsidR="00B9529E">
        <w:rPr>
          <w:b w:val="0"/>
        </w:rPr>
        <w:tab/>
      </w:r>
    </w:p>
    <w:p w:rsidR="006A0003" w:rsidRDefault="006A0003" w:rsidP="009C0521">
      <w:pPr>
        <w:jc w:val="both"/>
        <w:rPr>
          <w:b w:val="0"/>
        </w:rPr>
      </w:pPr>
    </w:p>
    <w:p w:rsidR="006A0003" w:rsidRDefault="006A0003" w:rsidP="009C0521">
      <w:pPr>
        <w:jc w:val="both"/>
        <w:rPr>
          <w:b w:val="0"/>
        </w:rPr>
      </w:pPr>
    </w:p>
    <w:p w:rsidR="006A0003" w:rsidRDefault="006A0003" w:rsidP="009C0521">
      <w:pPr>
        <w:jc w:val="both"/>
        <w:rPr>
          <w:b w:val="0"/>
        </w:rPr>
      </w:pPr>
    </w:p>
    <w:p w:rsidR="006A0003" w:rsidRDefault="006A0003" w:rsidP="009C0521">
      <w:pPr>
        <w:jc w:val="both"/>
        <w:rPr>
          <w:b w:val="0"/>
        </w:rPr>
      </w:pPr>
    </w:p>
    <w:p w:rsidR="006A0003" w:rsidRDefault="006A0003" w:rsidP="009C0521">
      <w:pPr>
        <w:jc w:val="both"/>
        <w:rPr>
          <w:b w:val="0"/>
        </w:rPr>
      </w:pPr>
    </w:p>
    <w:p w:rsidR="006A0003" w:rsidRDefault="006A0003" w:rsidP="009C0521">
      <w:pPr>
        <w:jc w:val="both"/>
        <w:rPr>
          <w:b w:val="0"/>
        </w:rPr>
      </w:pPr>
      <w:r>
        <w:rPr>
          <w:b w:val="0"/>
          <w:noProof/>
          <w:lang w:val="nb-NO"/>
        </w:rPr>
        <w:drawing>
          <wp:inline distT="0" distB="0" distL="0" distR="0">
            <wp:extent cx="5361940" cy="4019232"/>
            <wp:effectExtent l="19050" t="0" r="0" b="0"/>
            <wp:docPr id="13" name="Picture 4" descr="C:\Users\Stampolidis_alex\Dropbox\Camera Uploads\2013-07-22 09.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mpolidis_alex\Dropbox\Camera Uploads\2013-07-22 09.29.56.jpg"/>
                    <pic:cNvPicPr>
                      <a:picLocks noChangeAspect="1" noChangeArrowheads="1"/>
                    </pic:cNvPicPr>
                  </pic:nvPicPr>
                  <pic:blipFill>
                    <a:blip r:embed="rId17" cstate="print"/>
                    <a:srcRect/>
                    <a:stretch>
                      <a:fillRect/>
                    </a:stretch>
                  </pic:blipFill>
                  <pic:spPr bwMode="auto">
                    <a:xfrm>
                      <a:off x="0" y="0"/>
                      <a:ext cx="5361940" cy="4019232"/>
                    </a:xfrm>
                    <a:prstGeom prst="rect">
                      <a:avLst/>
                    </a:prstGeom>
                    <a:noFill/>
                    <a:ln w="9525">
                      <a:noFill/>
                      <a:miter lim="800000"/>
                      <a:headEnd/>
                      <a:tailEnd/>
                    </a:ln>
                  </pic:spPr>
                </pic:pic>
              </a:graphicData>
            </a:graphic>
          </wp:inline>
        </w:drawing>
      </w:r>
    </w:p>
    <w:p w:rsidR="006A0003" w:rsidRPr="0047295A" w:rsidRDefault="00920C97" w:rsidP="0047295A">
      <w:pPr>
        <w:pStyle w:val="Bildetekst"/>
        <w:rPr>
          <w:rStyle w:val="Sterk"/>
          <w:b/>
          <w:bCs/>
          <w:szCs w:val="22"/>
        </w:rPr>
      </w:pPr>
      <w:bookmarkStart w:id="42" w:name="_Toc381966579"/>
      <w:r w:rsidRPr="0047295A">
        <w:rPr>
          <w:rStyle w:val="Sterk"/>
          <w:b/>
          <w:bCs/>
          <w:szCs w:val="22"/>
        </w:rPr>
        <w:t xml:space="preserve">Figure </w:t>
      </w:r>
      <w:r w:rsidR="001D1C6D" w:rsidRPr="0047295A">
        <w:rPr>
          <w:rStyle w:val="Sterk"/>
          <w:b/>
          <w:bCs/>
          <w:szCs w:val="22"/>
        </w:rPr>
        <w:fldChar w:fldCharType="begin"/>
      </w:r>
      <w:r w:rsidRPr="0047295A">
        <w:rPr>
          <w:rStyle w:val="Sterk"/>
          <w:b/>
          <w:bCs/>
          <w:szCs w:val="22"/>
        </w:rPr>
        <w:instrText xml:space="preserve"> SEQ Figure \* ARABIC </w:instrText>
      </w:r>
      <w:r w:rsidR="001D1C6D" w:rsidRPr="0047295A">
        <w:rPr>
          <w:rStyle w:val="Sterk"/>
          <w:b/>
          <w:bCs/>
          <w:szCs w:val="22"/>
        </w:rPr>
        <w:fldChar w:fldCharType="separate"/>
      </w:r>
      <w:r w:rsidRPr="0047295A">
        <w:rPr>
          <w:rStyle w:val="Sterk"/>
          <w:b/>
          <w:bCs/>
          <w:szCs w:val="22"/>
        </w:rPr>
        <w:t>4</w:t>
      </w:r>
      <w:r w:rsidR="001D1C6D" w:rsidRPr="0047295A">
        <w:rPr>
          <w:rStyle w:val="Sterk"/>
          <w:b/>
          <w:bCs/>
          <w:szCs w:val="22"/>
        </w:rPr>
        <w:fldChar w:fldCharType="end"/>
      </w:r>
      <w:r w:rsidR="007175DC" w:rsidRPr="0047295A">
        <w:rPr>
          <w:rStyle w:val="Sterk"/>
          <w:b/>
          <w:bCs/>
          <w:szCs w:val="22"/>
        </w:rPr>
        <w:t>: Operator A. Stampolidis with Hummingbird</w:t>
      </w:r>
      <w:r w:rsidR="007175DC" w:rsidRPr="0047295A">
        <w:rPr>
          <w:rStyle w:val="Sterk"/>
          <w:b/>
          <w:bCs/>
          <w:szCs w:val="22"/>
        </w:rPr>
        <w:sym w:font="Symbol" w:char="F0E4"/>
      </w:r>
      <w:r w:rsidR="007175DC" w:rsidRPr="0047295A">
        <w:rPr>
          <w:rStyle w:val="Sterk"/>
          <w:b/>
          <w:bCs/>
          <w:szCs w:val="22"/>
        </w:rPr>
        <w:t xml:space="preserve"> next to the first helicopter used in survey.</w:t>
      </w:r>
      <w:bookmarkEnd w:id="42"/>
    </w:p>
    <w:p w:rsidR="006A0003" w:rsidRDefault="006A0003" w:rsidP="009C0521">
      <w:pPr>
        <w:jc w:val="both"/>
        <w:rPr>
          <w:b w:val="0"/>
        </w:rPr>
      </w:pPr>
    </w:p>
    <w:p w:rsidR="006C6F1E" w:rsidRDefault="00A7203A" w:rsidP="006C6F1E">
      <w:pPr>
        <w:keepNext/>
      </w:pPr>
      <w:r>
        <w:rPr>
          <w:noProof/>
          <w:lang w:val="nb-NO"/>
        </w:rPr>
        <w:drawing>
          <wp:inline distT="0" distB="0" distL="0" distR="0">
            <wp:extent cx="5361363" cy="3561476"/>
            <wp:effectExtent l="19050" t="19050" r="10737" b="19924"/>
            <wp:docPr id="17"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8" cstate="print"/>
                    <a:stretch>
                      <a:fillRect/>
                    </a:stretch>
                  </pic:blipFill>
                  <pic:spPr>
                    <a:xfrm>
                      <a:off x="0" y="0"/>
                      <a:ext cx="5361363" cy="3561476"/>
                    </a:xfrm>
                    <a:prstGeom prst="rect">
                      <a:avLst/>
                    </a:prstGeom>
                    <a:ln>
                      <a:solidFill>
                        <a:schemeClr val="tx1"/>
                      </a:solidFill>
                    </a:ln>
                  </pic:spPr>
                </pic:pic>
              </a:graphicData>
            </a:graphic>
          </wp:inline>
        </w:drawing>
      </w:r>
    </w:p>
    <w:p w:rsidR="00A7203A" w:rsidRPr="0047295A" w:rsidRDefault="00920C97" w:rsidP="0047295A">
      <w:pPr>
        <w:pStyle w:val="Bildetekst"/>
        <w:rPr>
          <w:rStyle w:val="Sterk"/>
          <w:b/>
          <w:bCs/>
          <w:szCs w:val="22"/>
        </w:rPr>
      </w:pPr>
      <w:bookmarkStart w:id="43" w:name="_Toc381966580"/>
      <w:r w:rsidRPr="0047295A">
        <w:rPr>
          <w:rStyle w:val="Sterk"/>
          <w:b/>
          <w:bCs/>
          <w:szCs w:val="22"/>
        </w:rPr>
        <w:t xml:space="preserve">Figure </w:t>
      </w:r>
      <w:r w:rsidR="001D1C6D" w:rsidRPr="0047295A">
        <w:rPr>
          <w:rStyle w:val="Sterk"/>
          <w:b/>
          <w:bCs/>
          <w:szCs w:val="22"/>
        </w:rPr>
        <w:fldChar w:fldCharType="begin"/>
      </w:r>
      <w:r w:rsidRPr="0047295A">
        <w:rPr>
          <w:rStyle w:val="Sterk"/>
          <w:b/>
          <w:bCs/>
          <w:szCs w:val="22"/>
        </w:rPr>
        <w:instrText xml:space="preserve"> SEQ Figure \* ARABIC </w:instrText>
      </w:r>
      <w:r w:rsidR="001D1C6D" w:rsidRPr="0047295A">
        <w:rPr>
          <w:rStyle w:val="Sterk"/>
          <w:b/>
          <w:bCs/>
          <w:szCs w:val="22"/>
        </w:rPr>
        <w:fldChar w:fldCharType="separate"/>
      </w:r>
      <w:r w:rsidRPr="0047295A">
        <w:rPr>
          <w:rStyle w:val="Sterk"/>
          <w:b/>
          <w:bCs/>
          <w:szCs w:val="22"/>
        </w:rPr>
        <w:t>5</w:t>
      </w:r>
      <w:r w:rsidR="001D1C6D" w:rsidRPr="0047295A">
        <w:rPr>
          <w:rStyle w:val="Sterk"/>
          <w:b/>
          <w:bCs/>
          <w:szCs w:val="22"/>
        </w:rPr>
        <w:fldChar w:fldCharType="end"/>
      </w:r>
      <w:r w:rsidR="007175DC" w:rsidRPr="0047295A">
        <w:rPr>
          <w:rStyle w:val="Sterk"/>
          <w:b/>
          <w:bCs/>
          <w:szCs w:val="22"/>
        </w:rPr>
        <w:t xml:space="preserve">: Pilots </w:t>
      </w:r>
      <w:proofErr w:type="spellStart"/>
      <w:r w:rsidR="007175DC" w:rsidRPr="0047295A">
        <w:rPr>
          <w:rStyle w:val="Sterk"/>
          <w:b/>
          <w:bCs/>
          <w:szCs w:val="22"/>
        </w:rPr>
        <w:t>Småland</w:t>
      </w:r>
      <w:proofErr w:type="spellEnd"/>
      <w:r w:rsidR="007175DC" w:rsidRPr="0047295A">
        <w:rPr>
          <w:rStyle w:val="Sterk"/>
          <w:b/>
          <w:bCs/>
          <w:szCs w:val="22"/>
        </w:rPr>
        <w:t xml:space="preserve"> and </w:t>
      </w:r>
      <w:proofErr w:type="spellStart"/>
      <w:r w:rsidR="007175DC" w:rsidRPr="0047295A">
        <w:rPr>
          <w:rStyle w:val="Sterk"/>
          <w:b/>
          <w:bCs/>
          <w:szCs w:val="22"/>
        </w:rPr>
        <w:t>Lorentzen</w:t>
      </w:r>
      <w:proofErr w:type="spellEnd"/>
      <w:r w:rsidR="007175DC" w:rsidRPr="0047295A">
        <w:rPr>
          <w:rStyle w:val="Sterk"/>
          <w:b/>
          <w:bCs/>
          <w:szCs w:val="22"/>
        </w:rPr>
        <w:t xml:space="preserve"> with </w:t>
      </w:r>
      <w:proofErr w:type="spellStart"/>
      <w:r w:rsidR="007175DC" w:rsidRPr="0047295A">
        <w:rPr>
          <w:rStyle w:val="Sterk"/>
          <w:b/>
          <w:bCs/>
          <w:szCs w:val="22"/>
        </w:rPr>
        <w:t>Mag</w:t>
      </w:r>
      <w:proofErr w:type="spellEnd"/>
      <w:r w:rsidR="007175DC" w:rsidRPr="0047295A">
        <w:rPr>
          <w:rStyle w:val="Sterk"/>
          <w:b/>
          <w:bCs/>
          <w:szCs w:val="22"/>
        </w:rPr>
        <w:t xml:space="preserve"> bird in front of the second helicopter used in survey. (P1)</w:t>
      </w:r>
      <w:bookmarkEnd w:id="43"/>
    </w:p>
    <w:p w:rsidR="009C0521" w:rsidRDefault="009C0521" w:rsidP="00A7203A">
      <w:pPr>
        <w:rPr>
          <w:rFonts w:ascii="Arial" w:hAnsi="Arial" w:cs="Arial"/>
          <w:b w:val="0"/>
        </w:rPr>
      </w:pPr>
    </w:p>
    <w:p w:rsidR="00EC301F" w:rsidRPr="00130831" w:rsidRDefault="009C0521" w:rsidP="00130831">
      <w:pPr>
        <w:pStyle w:val="Listeavsnitt"/>
        <w:keepNext/>
        <w:numPr>
          <w:ilvl w:val="0"/>
          <w:numId w:val="1"/>
        </w:numPr>
        <w:spacing w:before="240" w:after="60" w:line="288" w:lineRule="auto"/>
        <w:ind w:left="0"/>
        <w:contextualSpacing w:val="0"/>
        <w:outlineLvl w:val="1"/>
        <w:rPr>
          <w:rStyle w:val="Boktittel"/>
          <w:b/>
        </w:rPr>
      </w:pPr>
      <w:bookmarkStart w:id="44" w:name="_Toc381705635"/>
      <w:bookmarkStart w:id="45" w:name="_Toc381708999"/>
      <w:bookmarkStart w:id="46" w:name="_Toc382211376"/>
      <w:bookmarkEnd w:id="44"/>
      <w:bookmarkEnd w:id="45"/>
      <w:r w:rsidRPr="00130831">
        <w:rPr>
          <w:rStyle w:val="Boktittel"/>
          <w:b/>
        </w:rPr>
        <w:t>DATA PROCESSING AND PRESENTATION</w:t>
      </w:r>
      <w:bookmarkStart w:id="47" w:name="_Hlt441485448"/>
      <w:bookmarkEnd w:id="46"/>
      <w:bookmarkEnd w:id="47"/>
    </w:p>
    <w:p w:rsidR="009C0521" w:rsidRDefault="002B53AF" w:rsidP="009C0521">
      <w:pPr>
        <w:jc w:val="both"/>
        <w:rPr>
          <w:b w:val="0"/>
        </w:rPr>
      </w:pPr>
      <w:r>
        <w:rPr>
          <w:b w:val="0"/>
        </w:rPr>
        <w:t>All data</w:t>
      </w:r>
      <w:r w:rsidR="00BE59FE">
        <w:rPr>
          <w:b w:val="0"/>
        </w:rPr>
        <w:t xml:space="preserve"> were processed by </w:t>
      </w:r>
      <w:r w:rsidR="00F2004E">
        <w:rPr>
          <w:b w:val="0"/>
        </w:rPr>
        <w:t xml:space="preserve">Alexandros Stampolidis </w:t>
      </w:r>
      <w:r w:rsidR="00FE6280">
        <w:rPr>
          <w:b w:val="0"/>
        </w:rPr>
        <w:t>at NGU</w:t>
      </w:r>
      <w:r w:rsidR="00BE59FE">
        <w:rPr>
          <w:b w:val="0"/>
        </w:rPr>
        <w:t xml:space="preserve">. </w:t>
      </w:r>
      <w:r w:rsidR="009C0521" w:rsidRPr="00C9714C">
        <w:rPr>
          <w:b w:val="0"/>
        </w:rPr>
        <w:t>T</w:t>
      </w:r>
      <w:r w:rsidR="009C0521">
        <w:rPr>
          <w:b w:val="0"/>
        </w:rPr>
        <w:t>h</w:t>
      </w:r>
      <w:r w:rsidR="009C0521" w:rsidRPr="00C9714C">
        <w:rPr>
          <w:b w:val="0"/>
        </w:rPr>
        <w:t>e ASCII d</w:t>
      </w:r>
      <w:r w:rsidR="00B416D0">
        <w:rPr>
          <w:b w:val="0"/>
        </w:rPr>
        <w:t xml:space="preserve">ata files </w:t>
      </w:r>
      <w:r w:rsidR="00DE0FDD">
        <w:rPr>
          <w:b w:val="0"/>
          <w:lang w:val="en-US"/>
        </w:rPr>
        <w:t>for each one of the five sub</w:t>
      </w:r>
      <w:r w:rsidR="00B0717A">
        <w:rPr>
          <w:b w:val="0"/>
          <w:lang w:val="en-US"/>
        </w:rPr>
        <w:t>-</w:t>
      </w:r>
      <w:r w:rsidR="00DE0FDD">
        <w:rPr>
          <w:b w:val="0"/>
          <w:lang w:val="en-US"/>
        </w:rPr>
        <w:t xml:space="preserve">regions </w:t>
      </w:r>
      <w:r w:rsidR="00B416D0">
        <w:rPr>
          <w:b w:val="0"/>
        </w:rPr>
        <w:t>were loaded into</w:t>
      </w:r>
      <w:r w:rsidR="009C0521" w:rsidRPr="00C9714C">
        <w:rPr>
          <w:b w:val="0"/>
        </w:rPr>
        <w:t xml:space="preserve"> separate Oasis </w:t>
      </w:r>
      <w:proofErr w:type="spellStart"/>
      <w:r w:rsidR="009C0521" w:rsidRPr="00C9714C">
        <w:rPr>
          <w:b w:val="0"/>
        </w:rPr>
        <w:t>Montaj</w:t>
      </w:r>
      <w:proofErr w:type="spellEnd"/>
      <w:r w:rsidR="009C0521" w:rsidRPr="00C9714C">
        <w:rPr>
          <w:b w:val="0"/>
        </w:rPr>
        <w:t xml:space="preserve"> databases. </w:t>
      </w:r>
      <w:r w:rsidR="00B416D0">
        <w:rPr>
          <w:b w:val="0"/>
        </w:rPr>
        <w:t>The d</w:t>
      </w:r>
      <w:r w:rsidR="009C0521" w:rsidRPr="00C9714C">
        <w:rPr>
          <w:b w:val="0"/>
        </w:rPr>
        <w:t>atasets were processed consequently according to processing flow charts shown in Appendix A</w:t>
      </w:r>
      <w:r w:rsidR="00B416D0">
        <w:rPr>
          <w:b w:val="0"/>
        </w:rPr>
        <w:t>1 and A</w:t>
      </w:r>
      <w:r w:rsidR="00A44DD5">
        <w:rPr>
          <w:b w:val="0"/>
        </w:rPr>
        <w:t>3</w:t>
      </w:r>
      <w:r w:rsidR="009C0521" w:rsidRPr="00C9714C">
        <w:rPr>
          <w:b w:val="0"/>
        </w:rPr>
        <w:t xml:space="preserve">.     </w:t>
      </w:r>
    </w:p>
    <w:p w:rsidR="009C0521" w:rsidRPr="0035526D" w:rsidRDefault="009C0521" w:rsidP="009C0521">
      <w:pPr>
        <w:pStyle w:val="Overskrift2"/>
        <w:jc w:val="both"/>
        <w:rPr>
          <w:szCs w:val="24"/>
        </w:rPr>
      </w:pPr>
      <w:bookmarkStart w:id="48" w:name="_Toc441219273"/>
      <w:bookmarkStart w:id="49" w:name="_Toc149640152"/>
      <w:bookmarkStart w:id="50" w:name="_Toc382211377"/>
      <w:r w:rsidRPr="0035526D">
        <w:rPr>
          <w:szCs w:val="24"/>
        </w:rPr>
        <w:t>Total Field Magnetic Data</w:t>
      </w:r>
      <w:bookmarkEnd w:id="48"/>
      <w:bookmarkEnd w:id="49"/>
      <w:bookmarkEnd w:id="50"/>
    </w:p>
    <w:p w:rsidR="009C0521" w:rsidRDefault="009C0521" w:rsidP="0032790C">
      <w:pPr>
        <w:jc w:val="both"/>
        <w:rPr>
          <w:rFonts w:ascii="Arial" w:hAnsi="Arial" w:cs="Arial"/>
          <w:b w:val="0"/>
        </w:rPr>
      </w:pPr>
      <w:r w:rsidRPr="00685EBA">
        <w:rPr>
          <w:b w:val="0"/>
        </w:rPr>
        <w:t xml:space="preserve">At the first stage </w:t>
      </w:r>
      <w:r w:rsidR="0032790C">
        <w:rPr>
          <w:b w:val="0"/>
        </w:rPr>
        <w:t>t</w:t>
      </w:r>
      <w:r w:rsidR="0032790C" w:rsidRPr="0032790C">
        <w:rPr>
          <w:b w:val="0"/>
          <w:lang w:val="en-US"/>
        </w:rPr>
        <w:t xml:space="preserve">he raw magnetic data </w:t>
      </w:r>
      <w:r w:rsidR="006D2F5E">
        <w:rPr>
          <w:b w:val="0"/>
          <w:lang w:val="en-US"/>
        </w:rPr>
        <w:t xml:space="preserve">of the five sub-regions </w:t>
      </w:r>
      <w:r w:rsidR="0032790C" w:rsidRPr="0032790C">
        <w:rPr>
          <w:b w:val="0"/>
          <w:lang w:val="en-US"/>
        </w:rPr>
        <w:t xml:space="preserve">were </w:t>
      </w:r>
      <w:r w:rsidR="006D2F5E">
        <w:rPr>
          <w:b w:val="0"/>
          <w:lang w:val="en-US"/>
        </w:rPr>
        <w:t>stored in different databases</w:t>
      </w:r>
      <w:r w:rsidR="006D2F5E" w:rsidRPr="0032790C">
        <w:rPr>
          <w:b w:val="0"/>
          <w:lang w:val="en-US"/>
        </w:rPr>
        <w:t xml:space="preserve"> </w:t>
      </w:r>
      <w:r w:rsidR="0032790C" w:rsidRPr="0032790C">
        <w:rPr>
          <w:b w:val="0"/>
          <w:lang w:val="en-US"/>
        </w:rPr>
        <w:t>checked for spikes, using the 4th difference calculation as a</w:t>
      </w:r>
      <w:r w:rsidR="0032790C">
        <w:rPr>
          <w:b w:val="0"/>
          <w:lang w:val="en-US"/>
        </w:rPr>
        <w:t xml:space="preserve"> </w:t>
      </w:r>
      <w:r w:rsidR="0032790C" w:rsidRPr="0032790C">
        <w:rPr>
          <w:b w:val="0"/>
          <w:lang w:val="en-US"/>
        </w:rPr>
        <w:t>flag.</w:t>
      </w:r>
      <w:r w:rsidR="00503819">
        <w:rPr>
          <w:b w:val="0"/>
          <w:lang w:val="en-US"/>
        </w:rPr>
        <w:t xml:space="preserve"> </w:t>
      </w:r>
      <w:r w:rsidR="0032790C" w:rsidRPr="0032790C">
        <w:rPr>
          <w:b w:val="0"/>
          <w:lang w:val="en-US"/>
        </w:rPr>
        <w:t>Obvious spikes were checked and then manually removed.</w:t>
      </w:r>
      <w:r w:rsidR="0032790C" w:rsidRPr="0032790C">
        <w:rPr>
          <w:b w:val="0"/>
        </w:rPr>
        <w:t xml:space="preserve"> </w:t>
      </w:r>
      <w:r w:rsidR="002F4629">
        <w:rPr>
          <w:b w:val="0"/>
        </w:rPr>
        <w:t xml:space="preserve">The data from </w:t>
      </w:r>
      <w:r w:rsidRPr="00685EBA">
        <w:rPr>
          <w:b w:val="0"/>
        </w:rPr>
        <w:t>base</w:t>
      </w:r>
      <w:r w:rsidR="00F2004E">
        <w:rPr>
          <w:b w:val="0"/>
        </w:rPr>
        <w:t xml:space="preserve"> </w:t>
      </w:r>
      <w:r w:rsidRPr="00685EBA">
        <w:rPr>
          <w:b w:val="0"/>
        </w:rPr>
        <w:t>station</w:t>
      </w:r>
      <w:r w:rsidR="003C0F8D">
        <w:rPr>
          <w:b w:val="0"/>
        </w:rPr>
        <w:t>s</w:t>
      </w:r>
      <w:r w:rsidRPr="00685EBA">
        <w:rPr>
          <w:b w:val="0"/>
        </w:rPr>
        <w:t xml:space="preserve"> were also inspected for spikes and spikes were removed manually if necessary. Typically, several corrections have to be applied to magnetic data before gridding </w:t>
      </w:r>
      <w:r w:rsidR="00B416D0">
        <w:rPr>
          <w:b w:val="0"/>
        </w:rPr>
        <w:t>– i.e.</w:t>
      </w:r>
      <w:r w:rsidRPr="00685EBA">
        <w:rPr>
          <w:b w:val="0"/>
        </w:rPr>
        <w:t xml:space="preserve"> hea</w:t>
      </w:r>
      <w:r w:rsidR="00B416D0">
        <w:rPr>
          <w:b w:val="0"/>
        </w:rPr>
        <w:t>ding, lag</w:t>
      </w:r>
      <w:r>
        <w:rPr>
          <w:b w:val="0"/>
        </w:rPr>
        <w:t xml:space="preserve"> and</w:t>
      </w:r>
      <w:r w:rsidRPr="00685EBA">
        <w:rPr>
          <w:b w:val="0"/>
        </w:rPr>
        <w:t xml:space="preserve"> diurnal correction</w:t>
      </w:r>
      <w:r>
        <w:rPr>
          <w:rFonts w:ascii="Arial" w:hAnsi="Arial" w:cs="Arial"/>
          <w:b w:val="0"/>
        </w:rPr>
        <w:t xml:space="preserve">. </w:t>
      </w:r>
    </w:p>
    <w:p w:rsidR="00F51041" w:rsidRPr="00D07991" w:rsidRDefault="00F51041" w:rsidP="009C0521">
      <w:pPr>
        <w:jc w:val="both"/>
        <w:rPr>
          <w:rFonts w:ascii="Arial" w:hAnsi="Arial" w:cs="Arial"/>
          <w:b w:val="0"/>
        </w:rPr>
      </w:pPr>
    </w:p>
    <w:p w:rsidR="002643D1" w:rsidRPr="001511E3" w:rsidRDefault="002643D1" w:rsidP="002643D1">
      <w:pPr>
        <w:jc w:val="both"/>
        <w:rPr>
          <w:sz w:val="22"/>
          <w:szCs w:val="22"/>
        </w:rPr>
      </w:pPr>
      <w:bookmarkStart w:id="51" w:name="_Toc149640153"/>
      <w:r w:rsidRPr="001511E3">
        <w:rPr>
          <w:sz w:val="22"/>
          <w:szCs w:val="22"/>
        </w:rPr>
        <w:t>Special magnetic processing problems</w:t>
      </w:r>
    </w:p>
    <w:p w:rsidR="002643D1" w:rsidRDefault="002643D1" w:rsidP="002643D1">
      <w:pPr>
        <w:jc w:val="both"/>
        <w:rPr>
          <w:b w:val="0"/>
        </w:rPr>
      </w:pPr>
      <w:r>
        <w:rPr>
          <w:b w:val="0"/>
        </w:rPr>
        <w:t xml:space="preserve">The small wing area of the bird and the relative low flight speed during parts of the </w:t>
      </w:r>
      <w:proofErr w:type="gramStart"/>
      <w:r>
        <w:rPr>
          <w:b w:val="0"/>
        </w:rPr>
        <w:t>survey</w:t>
      </w:r>
      <w:r w:rsidR="00B0717A">
        <w:rPr>
          <w:b w:val="0"/>
        </w:rPr>
        <w:t>,</w:t>
      </w:r>
      <w:proofErr w:type="gramEnd"/>
      <w:r w:rsidRPr="009A2989">
        <w:rPr>
          <w:b w:val="0"/>
        </w:rPr>
        <w:t xml:space="preserve"> </w:t>
      </w:r>
      <w:r>
        <w:rPr>
          <w:b w:val="0"/>
        </w:rPr>
        <w:t>caused the bird to swing with a pendulum effect. The 15 m rope gave this pendulum motion a period of about 7.5 seconds. The effect of the swinging motion was clearly visible in the magnetic data and made it necessary to apply a special filter</w:t>
      </w:r>
      <w:r w:rsidRPr="002643D1">
        <w:rPr>
          <w:b w:val="0"/>
        </w:rPr>
        <w:t xml:space="preserve"> </w:t>
      </w:r>
      <w:r w:rsidR="00D73491">
        <w:rPr>
          <w:b w:val="0"/>
        </w:rPr>
        <w:t xml:space="preserve">in order </w:t>
      </w:r>
      <w:r>
        <w:rPr>
          <w:b w:val="0"/>
        </w:rPr>
        <w:t>to reduce the noise that was prominent in parts of the survey</w:t>
      </w:r>
      <w:r w:rsidR="00D73491">
        <w:rPr>
          <w:b w:val="0"/>
        </w:rPr>
        <w:t>. This was achieved</w:t>
      </w:r>
      <w:r>
        <w:rPr>
          <w:b w:val="0"/>
        </w:rPr>
        <w:t xml:space="preserve"> using a </w:t>
      </w:r>
      <w:proofErr w:type="spellStart"/>
      <w:r>
        <w:rPr>
          <w:b w:val="0"/>
        </w:rPr>
        <w:t>Matlab</w:t>
      </w:r>
      <w:proofErr w:type="spellEnd"/>
      <w:r>
        <w:rPr>
          <w:b w:val="0"/>
        </w:rPr>
        <w:t xml:space="preserve"> code developed by Alexandros Stampolidis</w:t>
      </w:r>
      <w:r w:rsidR="00E268A5">
        <w:rPr>
          <w:b w:val="0"/>
        </w:rPr>
        <w:t xml:space="preserve"> (see description on Appendix A2)</w:t>
      </w:r>
      <w:r>
        <w:rPr>
          <w:b w:val="0"/>
        </w:rPr>
        <w:t xml:space="preserve">. </w:t>
      </w:r>
      <w:r w:rsidR="00BA0C78" w:rsidRPr="00BA0C78">
        <w:rPr>
          <w:b w:val="0"/>
          <w:lang w:val="en-US"/>
        </w:rPr>
        <w:t xml:space="preserve">This </w:t>
      </w:r>
      <w:r w:rsidR="00BA0C78">
        <w:rPr>
          <w:b w:val="0"/>
          <w:lang w:val="en-US"/>
        </w:rPr>
        <w:t>step</w:t>
      </w:r>
      <w:r w:rsidR="00BA0C78" w:rsidRPr="00BA0C78">
        <w:rPr>
          <w:b w:val="0"/>
          <w:lang w:val="en-US"/>
        </w:rPr>
        <w:t xml:space="preserve"> was applied before the diurnal corrections.</w:t>
      </w:r>
    </w:p>
    <w:p w:rsidR="00E268A5" w:rsidRDefault="00E268A5" w:rsidP="002643D1">
      <w:pPr>
        <w:jc w:val="both"/>
        <w:rPr>
          <w:b w:val="0"/>
        </w:rPr>
      </w:pPr>
    </w:p>
    <w:p w:rsidR="009C0521" w:rsidRPr="001511E3" w:rsidRDefault="009C0521" w:rsidP="00F51041">
      <w:pPr>
        <w:rPr>
          <w:sz w:val="22"/>
          <w:szCs w:val="22"/>
        </w:rPr>
      </w:pPr>
      <w:r w:rsidRPr="001511E3">
        <w:rPr>
          <w:sz w:val="22"/>
          <w:szCs w:val="22"/>
        </w:rPr>
        <w:t>Diurnal Corrections</w:t>
      </w:r>
      <w:bookmarkEnd w:id="51"/>
    </w:p>
    <w:p w:rsidR="00EF6897" w:rsidRDefault="009C0521" w:rsidP="00EF6897">
      <w:pPr>
        <w:jc w:val="both"/>
        <w:rPr>
          <w:b w:val="0"/>
        </w:rPr>
      </w:pPr>
      <w:r w:rsidRPr="00685EBA">
        <w:rPr>
          <w:b w:val="0"/>
        </w:rPr>
        <w:t xml:space="preserve">The temporal fluctuations in the magnetic field of the earth affect the total magnetic field readings during the airborne survey. This is commonly referred to as the magnetic diurnal variation. These fluctuations can be effectively removed </w:t>
      </w:r>
      <w:r w:rsidR="007B4596">
        <w:rPr>
          <w:b w:val="0"/>
        </w:rPr>
        <w:t>from the airborne magnetic data</w:t>
      </w:r>
      <w:r w:rsidRPr="00685EBA">
        <w:rPr>
          <w:b w:val="0"/>
        </w:rPr>
        <w:t>set by using a stationary reference magnetometer that records the magnetic field of the earth</w:t>
      </w:r>
      <w:r w:rsidR="00ED41F6">
        <w:rPr>
          <w:b w:val="0"/>
        </w:rPr>
        <w:t xml:space="preserve"> at a given short time interval</w:t>
      </w:r>
      <w:r w:rsidRPr="00685EBA">
        <w:rPr>
          <w:b w:val="0"/>
        </w:rPr>
        <w:t>.</w:t>
      </w:r>
      <w:r w:rsidR="00EF6897">
        <w:rPr>
          <w:b w:val="0"/>
        </w:rPr>
        <w:t xml:space="preserve"> Magnetic diurnals </w:t>
      </w:r>
      <w:r w:rsidR="0032790C">
        <w:rPr>
          <w:b w:val="0"/>
        </w:rPr>
        <w:t>that were recorded o</w:t>
      </w:r>
      <w:r w:rsidR="00433C24">
        <w:rPr>
          <w:b w:val="0"/>
        </w:rPr>
        <w:t xml:space="preserve">n the base station </w:t>
      </w:r>
      <w:proofErr w:type="gramStart"/>
      <w:r w:rsidR="00433C24">
        <w:rPr>
          <w:b w:val="0"/>
        </w:rPr>
        <w:t>magnetometers</w:t>
      </w:r>
      <w:r w:rsidR="00B0717A">
        <w:rPr>
          <w:b w:val="0"/>
        </w:rPr>
        <w:t>,</w:t>
      </w:r>
      <w:proofErr w:type="gramEnd"/>
      <w:r w:rsidR="0032790C">
        <w:rPr>
          <w:b w:val="0"/>
        </w:rPr>
        <w:t xml:space="preserve"> </w:t>
      </w:r>
      <w:r w:rsidR="00EF6897">
        <w:rPr>
          <w:b w:val="0"/>
        </w:rPr>
        <w:t>were within the standard NGU specifications during the entire survey</w:t>
      </w:r>
      <w:r w:rsidR="00D13CA1">
        <w:rPr>
          <w:b w:val="0"/>
        </w:rPr>
        <w:t xml:space="preserve"> (Rønning 201</w:t>
      </w:r>
      <w:r w:rsidR="005049EE">
        <w:rPr>
          <w:b w:val="0"/>
        </w:rPr>
        <w:t>3</w:t>
      </w:r>
      <w:r w:rsidR="00D13CA1">
        <w:rPr>
          <w:b w:val="0"/>
        </w:rPr>
        <w:t>)</w:t>
      </w:r>
      <w:r w:rsidR="00EF6897">
        <w:rPr>
          <w:b w:val="0"/>
        </w:rPr>
        <w:t>.</w:t>
      </w:r>
    </w:p>
    <w:p w:rsidR="009C0521" w:rsidRDefault="009C0521" w:rsidP="009C0521">
      <w:pPr>
        <w:jc w:val="both"/>
        <w:rPr>
          <w:b w:val="0"/>
        </w:rPr>
      </w:pPr>
    </w:p>
    <w:p w:rsidR="000E285D" w:rsidRDefault="00433C24" w:rsidP="009C0521">
      <w:pPr>
        <w:jc w:val="both"/>
        <w:rPr>
          <w:b w:val="0"/>
        </w:rPr>
      </w:pPr>
      <w:r>
        <w:rPr>
          <w:b w:val="0"/>
        </w:rPr>
        <w:t>From</w:t>
      </w:r>
      <w:r w:rsidR="00E37439">
        <w:rPr>
          <w:b w:val="0"/>
        </w:rPr>
        <w:t xml:space="preserve"> 14/7 to 24/8 d</w:t>
      </w:r>
      <w:r w:rsidR="00697689">
        <w:rPr>
          <w:b w:val="0"/>
        </w:rPr>
        <w:t xml:space="preserve">iurnal variations were measured with </w:t>
      </w:r>
      <w:r w:rsidR="000E285D">
        <w:rPr>
          <w:b w:val="0"/>
        </w:rPr>
        <w:t xml:space="preserve">a </w:t>
      </w:r>
      <w:r w:rsidR="005A0D74">
        <w:rPr>
          <w:b w:val="0"/>
        </w:rPr>
        <w:t>GEM GSM-19</w:t>
      </w:r>
      <w:r w:rsidR="00217225">
        <w:rPr>
          <w:b w:val="0"/>
        </w:rPr>
        <w:t xml:space="preserve"> </w:t>
      </w:r>
      <w:r w:rsidR="000E285D">
        <w:rPr>
          <w:b w:val="0"/>
        </w:rPr>
        <w:t xml:space="preserve">base </w:t>
      </w:r>
      <w:r w:rsidR="00F82596">
        <w:rPr>
          <w:b w:val="0"/>
        </w:rPr>
        <w:t xml:space="preserve">station </w:t>
      </w:r>
      <w:r w:rsidR="00697689">
        <w:rPr>
          <w:b w:val="0"/>
        </w:rPr>
        <w:t>magnetometer</w:t>
      </w:r>
      <w:r w:rsidR="002643D1">
        <w:rPr>
          <w:b w:val="0"/>
        </w:rPr>
        <w:t>, while</w:t>
      </w:r>
      <w:r w:rsidR="00F82596">
        <w:rPr>
          <w:b w:val="0"/>
        </w:rPr>
        <w:t xml:space="preserve"> on 30/8 a Scintrex C</w:t>
      </w:r>
      <w:r w:rsidR="002643D1">
        <w:rPr>
          <w:b w:val="0"/>
        </w:rPr>
        <w:t>s</w:t>
      </w:r>
      <w:r w:rsidR="00F82596">
        <w:rPr>
          <w:b w:val="0"/>
        </w:rPr>
        <w:t>-3 magnetometer</w:t>
      </w:r>
      <w:r w:rsidR="0032790C">
        <w:rPr>
          <w:b w:val="0"/>
        </w:rPr>
        <w:t xml:space="preserve"> was employed</w:t>
      </w:r>
      <w:r w:rsidR="00697689" w:rsidRPr="00F82596">
        <w:rPr>
          <w:b w:val="0"/>
        </w:rPr>
        <w:t>.</w:t>
      </w:r>
      <w:r w:rsidR="00697689" w:rsidRPr="001639E2">
        <w:rPr>
          <w:b w:val="0"/>
          <w:color w:val="FF0000"/>
        </w:rPr>
        <w:t xml:space="preserve"> </w:t>
      </w:r>
      <w:r w:rsidR="009C0521" w:rsidRPr="00685EBA">
        <w:rPr>
          <w:b w:val="0"/>
        </w:rPr>
        <w:t xml:space="preserve">The base station computer clock was </w:t>
      </w:r>
      <w:r w:rsidR="00293BE6">
        <w:rPr>
          <w:b w:val="0"/>
        </w:rPr>
        <w:t xml:space="preserve">continuously </w:t>
      </w:r>
      <w:r w:rsidR="009C0521" w:rsidRPr="00685EBA">
        <w:rPr>
          <w:b w:val="0"/>
        </w:rPr>
        <w:t xml:space="preserve">synchronized with </w:t>
      </w:r>
      <w:r w:rsidR="00293BE6">
        <w:rPr>
          <w:b w:val="0"/>
        </w:rPr>
        <w:t>GPS</w:t>
      </w:r>
      <w:r w:rsidR="009C0521" w:rsidRPr="00685EBA">
        <w:rPr>
          <w:b w:val="0"/>
        </w:rPr>
        <w:t xml:space="preserve"> clock. The recorded data are merged with the airborne data and the diurnal correction is applied according to equation (1).</w:t>
      </w:r>
    </w:p>
    <w:p w:rsidR="00F82596" w:rsidRDefault="00F82596" w:rsidP="00F82596">
      <w:pPr>
        <w:spacing w:after="200" w:line="276" w:lineRule="auto"/>
        <w:rPr>
          <w:b w:val="0"/>
          <w:noProof/>
        </w:rPr>
      </w:pPr>
    </w:p>
    <w:p w:rsidR="009C0521" w:rsidRPr="00685EBA" w:rsidRDefault="0012176B" w:rsidP="00F82596">
      <w:pPr>
        <w:spacing w:after="200" w:line="276" w:lineRule="auto"/>
        <w:jc w:val="right"/>
        <w:rPr>
          <w:b w:val="0"/>
        </w:rPr>
      </w:pPr>
      <w:r w:rsidRPr="00685EBA">
        <w:rPr>
          <w:b w:val="0"/>
          <w:noProof/>
          <w:position w:val="-12"/>
        </w:rPr>
        <w:object w:dxaOrig="21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6pt;height:19.65pt" o:ole="" fillcolor="window">
            <v:imagedata r:id="rId19" o:title=""/>
          </v:shape>
          <o:OLEObject Type="Embed" ProgID="Equation.3" ShapeID="_x0000_i1025" DrawAspect="Content" ObjectID="_1456210346" r:id="rId20"/>
        </w:object>
      </w:r>
      <w:r w:rsidR="009C0521" w:rsidRPr="00685EBA">
        <w:rPr>
          <w:b w:val="0"/>
          <w:noProof/>
        </w:rPr>
        <w:t>,</w:t>
      </w:r>
      <w:r w:rsidR="009C0521" w:rsidRPr="00685EBA">
        <w:rPr>
          <w:b w:val="0"/>
          <w:noProof/>
        </w:rPr>
        <w:tab/>
      </w:r>
      <w:r w:rsidR="009C0521" w:rsidRPr="00685EBA">
        <w:rPr>
          <w:b w:val="0"/>
          <w:noProof/>
        </w:rPr>
        <w:tab/>
      </w:r>
      <w:r w:rsidR="009C0521" w:rsidRPr="00685EBA">
        <w:rPr>
          <w:b w:val="0"/>
          <w:noProof/>
        </w:rPr>
        <w:tab/>
      </w:r>
      <w:r w:rsidR="009C0521" w:rsidRPr="00685EBA">
        <w:rPr>
          <w:b w:val="0"/>
          <w:noProof/>
        </w:rPr>
        <w:tab/>
      </w:r>
      <w:r w:rsidR="009C0521" w:rsidRPr="00685EBA">
        <w:rPr>
          <w:b w:val="0"/>
          <w:noProof/>
        </w:rPr>
        <w:tab/>
        <w:t>(1)</w:t>
      </w:r>
    </w:p>
    <w:p w:rsidR="009C0521" w:rsidRPr="00685EBA" w:rsidRDefault="009C0521" w:rsidP="009C0521">
      <w:pPr>
        <w:ind w:left="708"/>
        <w:jc w:val="both"/>
        <w:rPr>
          <w:b w:val="0"/>
        </w:rPr>
      </w:pPr>
      <w:r w:rsidRPr="00685EBA">
        <w:rPr>
          <w:b w:val="0"/>
        </w:rPr>
        <w:t>Where:</w:t>
      </w:r>
    </w:p>
    <w:p w:rsidR="009C0521" w:rsidRPr="00685EBA" w:rsidRDefault="00F82596" w:rsidP="009C0521">
      <w:pPr>
        <w:ind w:left="708"/>
        <w:jc w:val="both"/>
        <w:rPr>
          <w:b w:val="0"/>
          <w:noProof/>
        </w:rPr>
      </w:pPr>
      <w:r w:rsidRPr="00685EBA">
        <w:rPr>
          <w:b w:val="0"/>
          <w:noProof/>
          <w:position w:val="-72"/>
        </w:rPr>
        <w:object w:dxaOrig="3700" w:dyaOrig="1560">
          <v:shape id="_x0000_i1026" type="#_x0000_t75" style="width:183.25pt;height:76.7pt" o:ole="" fillcolor="window">
            <v:imagedata r:id="rId21" o:title=""/>
          </v:shape>
          <o:OLEObject Type="Embed" ProgID="Equation.3" ShapeID="_x0000_i1026" DrawAspect="Content" ObjectID="_1456210347" r:id="rId22"/>
        </w:object>
      </w:r>
    </w:p>
    <w:p w:rsidR="00F82596" w:rsidRDefault="00F82596" w:rsidP="00BE59FE">
      <w:pPr>
        <w:rPr>
          <w:b w:val="0"/>
        </w:rPr>
      </w:pPr>
      <w:bookmarkStart w:id="52" w:name="_Hlt441223121"/>
      <w:bookmarkStart w:id="53" w:name="_Toc149640154"/>
      <w:bookmarkEnd w:id="52"/>
    </w:p>
    <w:p w:rsidR="000E285D" w:rsidRPr="00F82596" w:rsidRDefault="00F82596" w:rsidP="00BE59FE">
      <w:pPr>
        <w:rPr>
          <w:b w:val="0"/>
        </w:rPr>
      </w:pPr>
      <w:r w:rsidRPr="00F82596">
        <w:rPr>
          <w:b w:val="0"/>
        </w:rPr>
        <w:t xml:space="preserve">The </w:t>
      </w:r>
      <w:r>
        <w:rPr>
          <w:b w:val="0"/>
        </w:rPr>
        <w:t>average datum base level (</w:t>
      </w:r>
      <w:r w:rsidRPr="004C77A0">
        <w:rPr>
          <w:position w:val="-14"/>
        </w:rPr>
        <w:object w:dxaOrig="340" w:dyaOrig="380">
          <v:shape id="_x0000_i1027" type="#_x0000_t75" style="width:17.75pt;height:17.75pt" o:ole="">
            <v:imagedata r:id="rId23" o:title=""/>
          </v:shape>
          <o:OLEObject Type="Embed" ProgID="Equation.3" ShapeID="_x0000_i1027" DrawAspect="Content" ObjectID="_1456210348" r:id="rId24"/>
        </w:object>
      </w:r>
      <w:r>
        <w:t xml:space="preserve">) </w:t>
      </w:r>
      <w:r>
        <w:rPr>
          <w:b w:val="0"/>
        </w:rPr>
        <w:t xml:space="preserve">was set equal to 52510.8 </w:t>
      </w:r>
      <w:proofErr w:type="spellStart"/>
      <w:proofErr w:type="gramStart"/>
      <w:r>
        <w:rPr>
          <w:b w:val="0"/>
        </w:rPr>
        <w:t>nT</w:t>
      </w:r>
      <w:proofErr w:type="spellEnd"/>
      <w:proofErr w:type="gramEnd"/>
      <w:r>
        <w:rPr>
          <w:b w:val="0"/>
        </w:rPr>
        <w:t xml:space="preserve"> for the </w:t>
      </w:r>
      <w:r w:rsidR="0032790C">
        <w:rPr>
          <w:b w:val="0"/>
        </w:rPr>
        <w:t>entire</w:t>
      </w:r>
      <w:r>
        <w:rPr>
          <w:b w:val="0"/>
        </w:rPr>
        <w:t xml:space="preserve"> survey, allowing us to bring all </w:t>
      </w:r>
      <w:r w:rsidR="0032790C">
        <w:rPr>
          <w:b w:val="0"/>
        </w:rPr>
        <w:t>recorded</w:t>
      </w:r>
      <w:r>
        <w:rPr>
          <w:b w:val="0"/>
        </w:rPr>
        <w:t xml:space="preserve"> magnetic data to </w:t>
      </w:r>
      <w:r w:rsidR="0032790C">
        <w:rPr>
          <w:b w:val="0"/>
        </w:rPr>
        <w:t>a common</w:t>
      </w:r>
      <w:r>
        <w:rPr>
          <w:b w:val="0"/>
        </w:rPr>
        <w:t xml:space="preserve"> level. </w:t>
      </w:r>
    </w:p>
    <w:p w:rsidR="00991EA3" w:rsidRDefault="00991EA3" w:rsidP="00BE59FE"/>
    <w:p w:rsidR="00991EA3" w:rsidRDefault="00991EA3" w:rsidP="00BE59FE"/>
    <w:p w:rsidR="009C0521" w:rsidRPr="001511E3" w:rsidRDefault="009C0521" w:rsidP="00BE59FE">
      <w:pPr>
        <w:rPr>
          <w:sz w:val="22"/>
          <w:szCs w:val="22"/>
        </w:rPr>
      </w:pPr>
      <w:r w:rsidRPr="001511E3">
        <w:rPr>
          <w:sz w:val="22"/>
          <w:szCs w:val="22"/>
        </w:rPr>
        <w:t>Corrections for Lag</w:t>
      </w:r>
      <w:bookmarkEnd w:id="53"/>
      <w:r w:rsidRPr="001511E3">
        <w:rPr>
          <w:sz w:val="22"/>
          <w:szCs w:val="22"/>
        </w:rPr>
        <w:t xml:space="preserve"> and heading</w:t>
      </w:r>
    </w:p>
    <w:p w:rsidR="009C0521" w:rsidRDefault="009C0521" w:rsidP="009C0521">
      <w:pPr>
        <w:jc w:val="both"/>
        <w:rPr>
          <w:b w:val="0"/>
        </w:rPr>
      </w:pPr>
      <w:r w:rsidRPr="00685EBA">
        <w:rPr>
          <w:b w:val="0"/>
        </w:rPr>
        <w:t xml:space="preserve">Neither a lag nor cloverleaf tests were performed before the survey. According to previous reports the lag between logged magnetic data and the corresponding navigational data was </w:t>
      </w:r>
      <w:r>
        <w:rPr>
          <w:b w:val="0"/>
        </w:rPr>
        <w:t>1-2</w:t>
      </w:r>
      <w:r w:rsidRPr="00685EBA">
        <w:rPr>
          <w:b w:val="0"/>
        </w:rPr>
        <w:t xml:space="preserve"> fids. Translated to a distance it would be no more than 10 m - the value comparable with the precision of GPS. A heading error for a towed system is usually either very small or non-existent. So no lag and heading corrections were applied. </w:t>
      </w:r>
      <w:bookmarkStart w:id="54" w:name="_Toc149640155"/>
    </w:p>
    <w:p w:rsidR="00BE59FE" w:rsidRPr="00685EBA" w:rsidRDefault="00BE59FE" w:rsidP="009C0521">
      <w:pPr>
        <w:jc w:val="both"/>
        <w:rPr>
          <w:b w:val="0"/>
        </w:rPr>
      </w:pPr>
    </w:p>
    <w:bookmarkEnd w:id="54"/>
    <w:p w:rsidR="00293BE6" w:rsidRPr="001511E3" w:rsidRDefault="00293BE6" w:rsidP="00293BE6">
      <w:pPr>
        <w:rPr>
          <w:sz w:val="22"/>
          <w:szCs w:val="22"/>
        </w:rPr>
      </w:pPr>
      <w:r w:rsidRPr="001511E3">
        <w:rPr>
          <w:sz w:val="22"/>
          <w:szCs w:val="22"/>
        </w:rPr>
        <w:t xml:space="preserve">Magnetic data </w:t>
      </w:r>
      <w:r w:rsidR="00F96817">
        <w:rPr>
          <w:sz w:val="22"/>
          <w:szCs w:val="22"/>
        </w:rPr>
        <w:t xml:space="preserve">processing, </w:t>
      </w:r>
      <w:r w:rsidRPr="001511E3">
        <w:rPr>
          <w:sz w:val="22"/>
          <w:szCs w:val="22"/>
        </w:rPr>
        <w:t>gridding and presentation</w:t>
      </w:r>
    </w:p>
    <w:p w:rsidR="00B0717A" w:rsidRDefault="00503819" w:rsidP="00293BE6">
      <w:pPr>
        <w:jc w:val="both"/>
        <w:rPr>
          <w:b w:val="0"/>
        </w:rPr>
      </w:pPr>
      <w:r>
        <w:rPr>
          <w:b w:val="0"/>
        </w:rPr>
        <w:t>The total field m</w:t>
      </w:r>
      <w:r w:rsidR="0032790C">
        <w:rPr>
          <w:b w:val="0"/>
        </w:rPr>
        <w:t xml:space="preserve">agnetic anomaly </w:t>
      </w:r>
      <w:r>
        <w:rPr>
          <w:b w:val="0"/>
        </w:rPr>
        <w:t>data</w:t>
      </w:r>
      <w:r w:rsidR="0012176B">
        <w:rPr>
          <w:b w:val="0"/>
        </w:rPr>
        <w:t xml:space="preserve"> (</w:t>
      </w:r>
      <w:r w:rsidR="0012176B" w:rsidRPr="0012176B">
        <w:rPr>
          <w:position w:val="-10"/>
        </w:rPr>
        <w:object w:dxaOrig="420" w:dyaOrig="340">
          <v:shape id="_x0000_i1028" type="#_x0000_t75" style="width:21.5pt;height:17.75pt" o:ole="">
            <v:imagedata r:id="rId25" o:title=""/>
          </v:shape>
          <o:OLEObject Type="Embed" ProgID="Equation.3" ShapeID="_x0000_i1028" DrawAspect="Content" ObjectID="_1456210349" r:id="rId26"/>
        </w:object>
      </w:r>
      <w:r w:rsidR="0012176B">
        <w:t>)</w:t>
      </w:r>
      <w:r>
        <w:rPr>
          <w:b w:val="0"/>
        </w:rPr>
        <w:t xml:space="preserve"> </w:t>
      </w:r>
      <w:r w:rsidR="0032790C">
        <w:rPr>
          <w:b w:val="0"/>
        </w:rPr>
        <w:t>w</w:t>
      </w:r>
      <w:r>
        <w:rPr>
          <w:b w:val="0"/>
        </w:rPr>
        <w:t>ere</w:t>
      </w:r>
      <w:r w:rsidR="0032790C">
        <w:rPr>
          <w:b w:val="0"/>
        </w:rPr>
        <w:t xml:space="preserve"> calculated from </w:t>
      </w:r>
      <w:r w:rsidR="0012176B">
        <w:rPr>
          <w:b w:val="0"/>
        </w:rPr>
        <w:t xml:space="preserve">the </w:t>
      </w:r>
      <w:r w:rsidR="0032790C">
        <w:rPr>
          <w:b w:val="0"/>
        </w:rPr>
        <w:t>diurnal corrected data</w:t>
      </w:r>
      <w:r w:rsidR="0012176B">
        <w:rPr>
          <w:b w:val="0"/>
        </w:rPr>
        <w:t xml:space="preserve"> </w:t>
      </w:r>
    </w:p>
    <w:p w:rsidR="0012176B" w:rsidRDefault="00B0717A" w:rsidP="00293BE6">
      <w:pPr>
        <w:jc w:val="both"/>
        <w:rPr>
          <w:b w:val="0"/>
        </w:rPr>
      </w:pPr>
      <w:r>
        <w:rPr>
          <w:b w:val="0"/>
        </w:rPr>
        <w:t>(</w:t>
      </w:r>
      <w:r w:rsidR="0012176B" w:rsidRPr="004C77A0">
        <w:rPr>
          <w:position w:val="-12"/>
        </w:rPr>
        <w:object w:dxaOrig="380" w:dyaOrig="360">
          <v:shape id="_x0000_i1029" type="#_x0000_t75" style="width:17.75pt;height:17.75pt" o:ole="">
            <v:imagedata r:id="rId27" o:title=""/>
          </v:shape>
          <o:OLEObject Type="Embed" ProgID="Equation.3" ShapeID="_x0000_i1029" DrawAspect="Content" ObjectID="_1456210350" r:id="rId28"/>
        </w:object>
      </w:r>
      <w:r w:rsidR="0012176B">
        <w:t xml:space="preserve">) </w:t>
      </w:r>
      <w:r w:rsidR="00503819">
        <w:rPr>
          <w:b w:val="0"/>
        </w:rPr>
        <w:t>after subtracting the IGRF</w:t>
      </w:r>
      <w:r w:rsidR="0012176B">
        <w:rPr>
          <w:b w:val="0"/>
        </w:rPr>
        <w:t xml:space="preserve"> </w:t>
      </w:r>
      <w:r w:rsidR="00834CB9">
        <w:rPr>
          <w:b w:val="0"/>
        </w:rPr>
        <w:t>for the surveyed area calculated for the data period</w:t>
      </w:r>
      <w:r w:rsidR="0012176B">
        <w:rPr>
          <w:b w:val="0"/>
        </w:rPr>
        <w:t xml:space="preserve"> (eq.2)</w:t>
      </w:r>
    </w:p>
    <w:p w:rsidR="0032790C" w:rsidRDefault="0012176B" w:rsidP="0012176B">
      <w:pPr>
        <w:jc w:val="right"/>
        <w:rPr>
          <w:b w:val="0"/>
        </w:rPr>
      </w:pPr>
      <w:r w:rsidRPr="0012176B">
        <w:rPr>
          <w:position w:val="-12"/>
        </w:rPr>
        <w:object w:dxaOrig="1840" w:dyaOrig="360">
          <v:shape id="_x0000_i1030" type="#_x0000_t75" style="width:91.65pt;height:17.75pt" o:ole="">
            <v:imagedata r:id="rId29" o:title=""/>
          </v:shape>
          <o:OLEObject Type="Embed" ProgID="Equation.3" ShapeID="_x0000_i1030" DrawAspect="Content" ObjectID="_1456210351" r:id="rId30"/>
        </w:object>
      </w:r>
      <w:r>
        <w:rPr>
          <w:b w:val="0"/>
        </w:rPr>
        <w:t xml:space="preserve">                                                           (2)</w:t>
      </w:r>
    </w:p>
    <w:p w:rsidR="0012176B" w:rsidRDefault="0012176B" w:rsidP="0012176B">
      <w:pPr>
        <w:jc w:val="right"/>
        <w:rPr>
          <w:b w:val="0"/>
        </w:rPr>
      </w:pPr>
    </w:p>
    <w:p w:rsidR="00451257" w:rsidRDefault="00960689" w:rsidP="00503819">
      <w:pPr>
        <w:jc w:val="both"/>
        <w:rPr>
          <w:b w:val="0"/>
          <w:lang w:val="en-US"/>
        </w:rPr>
      </w:pPr>
      <w:r>
        <w:rPr>
          <w:b w:val="0"/>
          <w:lang w:val="en-US"/>
        </w:rPr>
        <w:t>The d</w:t>
      </w:r>
      <w:r w:rsidR="009F3F6E">
        <w:rPr>
          <w:b w:val="0"/>
          <w:lang w:val="en-US"/>
        </w:rPr>
        <w:t>ata</w:t>
      </w:r>
      <w:r>
        <w:rPr>
          <w:b w:val="0"/>
          <w:lang w:val="en-US"/>
        </w:rPr>
        <w:t>bases</w:t>
      </w:r>
      <w:r w:rsidR="009F3F6E">
        <w:rPr>
          <w:b w:val="0"/>
          <w:lang w:val="en-US"/>
        </w:rPr>
        <w:t xml:space="preserve"> </w:t>
      </w:r>
      <w:r>
        <w:rPr>
          <w:b w:val="0"/>
          <w:lang w:val="en-US"/>
        </w:rPr>
        <w:t>of</w:t>
      </w:r>
      <w:r w:rsidR="009F3F6E">
        <w:rPr>
          <w:b w:val="0"/>
          <w:lang w:val="en-US"/>
        </w:rPr>
        <w:t xml:space="preserve"> </w:t>
      </w:r>
      <w:proofErr w:type="spellStart"/>
      <w:r w:rsidR="009F3F6E">
        <w:rPr>
          <w:b w:val="0"/>
          <w:lang w:val="en-US"/>
        </w:rPr>
        <w:t>Austvågøya</w:t>
      </w:r>
      <w:proofErr w:type="spellEnd"/>
      <w:r w:rsidR="001C6671">
        <w:rPr>
          <w:b w:val="0"/>
          <w:lang w:val="en-US"/>
        </w:rPr>
        <w:t>/</w:t>
      </w:r>
      <w:proofErr w:type="spellStart"/>
      <w:r w:rsidR="001C6671">
        <w:rPr>
          <w:b w:val="0"/>
          <w:lang w:val="en-US"/>
        </w:rPr>
        <w:t>Hinnøya</w:t>
      </w:r>
      <w:proofErr w:type="spellEnd"/>
      <w:r w:rsidR="009F3F6E">
        <w:rPr>
          <w:b w:val="0"/>
          <w:lang w:val="en-US"/>
        </w:rPr>
        <w:t xml:space="preserve"> (B</w:t>
      </w:r>
      <w:r w:rsidR="00451257">
        <w:rPr>
          <w:b w:val="0"/>
          <w:lang w:val="en-US"/>
        </w:rPr>
        <w:t xml:space="preserve"> in fig.1</w:t>
      </w:r>
      <w:r w:rsidR="009F3F6E">
        <w:rPr>
          <w:b w:val="0"/>
          <w:lang w:val="en-US"/>
        </w:rPr>
        <w:t xml:space="preserve">), </w:t>
      </w:r>
      <w:proofErr w:type="spellStart"/>
      <w:r w:rsidR="009F3F6E">
        <w:rPr>
          <w:b w:val="0"/>
          <w:lang w:val="en-US"/>
        </w:rPr>
        <w:t>Hinnøya</w:t>
      </w:r>
      <w:proofErr w:type="spellEnd"/>
      <w:r w:rsidR="009F3F6E">
        <w:rPr>
          <w:b w:val="0"/>
          <w:lang w:val="en-US"/>
        </w:rPr>
        <w:t xml:space="preserve"> (</w:t>
      </w:r>
      <w:r w:rsidR="00433C24">
        <w:rPr>
          <w:b w:val="0"/>
          <w:lang w:val="en-US"/>
        </w:rPr>
        <w:t xml:space="preserve">B and </w:t>
      </w:r>
      <w:r w:rsidR="009F3F6E">
        <w:rPr>
          <w:b w:val="0"/>
          <w:lang w:val="en-US"/>
        </w:rPr>
        <w:t>C</w:t>
      </w:r>
      <w:r w:rsidR="00451257">
        <w:rPr>
          <w:b w:val="0"/>
          <w:lang w:val="en-US"/>
        </w:rPr>
        <w:t xml:space="preserve"> in fig.1</w:t>
      </w:r>
      <w:r w:rsidR="009F3F6E">
        <w:rPr>
          <w:b w:val="0"/>
          <w:lang w:val="en-US"/>
        </w:rPr>
        <w:t xml:space="preserve">) and </w:t>
      </w:r>
      <w:proofErr w:type="spellStart"/>
      <w:r w:rsidR="009F3F6E">
        <w:rPr>
          <w:b w:val="0"/>
          <w:lang w:val="en-US"/>
        </w:rPr>
        <w:t>Tjeldøya</w:t>
      </w:r>
      <w:proofErr w:type="spellEnd"/>
      <w:r w:rsidR="009F3F6E">
        <w:rPr>
          <w:b w:val="0"/>
          <w:lang w:val="en-US"/>
        </w:rPr>
        <w:t xml:space="preserve"> (D</w:t>
      </w:r>
      <w:r w:rsidR="00451257">
        <w:rPr>
          <w:b w:val="0"/>
          <w:lang w:val="en-US"/>
        </w:rPr>
        <w:t xml:space="preserve"> in fig.1</w:t>
      </w:r>
      <w:r w:rsidR="009F3F6E">
        <w:rPr>
          <w:b w:val="0"/>
          <w:lang w:val="en-US"/>
        </w:rPr>
        <w:t>)</w:t>
      </w:r>
      <w:r>
        <w:rPr>
          <w:b w:val="0"/>
          <w:lang w:val="en-US"/>
        </w:rPr>
        <w:t>,</w:t>
      </w:r>
      <w:r w:rsidR="00451257">
        <w:rPr>
          <w:b w:val="0"/>
          <w:lang w:val="en-US"/>
        </w:rPr>
        <w:t xml:space="preserve"> </w:t>
      </w:r>
      <w:r w:rsidR="00DE0FDD">
        <w:rPr>
          <w:b w:val="0"/>
          <w:lang w:val="en-US"/>
        </w:rPr>
        <w:t xml:space="preserve">that </w:t>
      </w:r>
      <w:r w:rsidR="00451257">
        <w:rPr>
          <w:b w:val="0"/>
          <w:lang w:val="en-US"/>
        </w:rPr>
        <w:t xml:space="preserve">were measured </w:t>
      </w:r>
      <w:r>
        <w:rPr>
          <w:b w:val="0"/>
          <w:lang w:val="en-US"/>
        </w:rPr>
        <w:t>in</w:t>
      </w:r>
      <w:r w:rsidR="00451257">
        <w:rPr>
          <w:b w:val="0"/>
          <w:lang w:val="en-US"/>
        </w:rPr>
        <w:t xml:space="preserve"> the same flight direction (E-W)</w:t>
      </w:r>
      <w:r>
        <w:rPr>
          <w:b w:val="0"/>
          <w:lang w:val="en-US"/>
        </w:rPr>
        <w:t>,</w:t>
      </w:r>
      <w:r w:rsidR="00451257">
        <w:rPr>
          <w:b w:val="0"/>
          <w:lang w:val="en-US"/>
        </w:rPr>
        <w:t xml:space="preserve"> were joined in </w:t>
      </w:r>
      <w:r>
        <w:rPr>
          <w:b w:val="0"/>
          <w:lang w:val="en-US"/>
        </w:rPr>
        <w:t xml:space="preserve">a </w:t>
      </w:r>
      <w:r w:rsidR="00DE0FDD">
        <w:rPr>
          <w:b w:val="0"/>
          <w:lang w:val="en-US"/>
        </w:rPr>
        <w:t xml:space="preserve">single </w:t>
      </w:r>
      <w:r>
        <w:rPr>
          <w:b w:val="0"/>
          <w:lang w:val="en-US"/>
        </w:rPr>
        <w:t>on</w:t>
      </w:r>
      <w:r w:rsidR="00451257">
        <w:rPr>
          <w:b w:val="0"/>
          <w:lang w:val="en-US"/>
        </w:rPr>
        <w:t xml:space="preserve">e after the IGRF correction </w:t>
      </w:r>
      <w:r w:rsidR="00DE0FDD">
        <w:rPr>
          <w:b w:val="0"/>
          <w:lang w:val="en-US"/>
        </w:rPr>
        <w:t xml:space="preserve">processing </w:t>
      </w:r>
      <w:r w:rsidR="00451257">
        <w:rPr>
          <w:b w:val="0"/>
          <w:lang w:val="en-US"/>
        </w:rPr>
        <w:t xml:space="preserve">step. </w:t>
      </w:r>
    </w:p>
    <w:p w:rsidR="009F3F6E" w:rsidRDefault="00451257" w:rsidP="00503819">
      <w:pPr>
        <w:jc w:val="both"/>
        <w:rPr>
          <w:b w:val="0"/>
          <w:lang w:val="en-US"/>
        </w:rPr>
      </w:pPr>
      <w:r>
        <w:rPr>
          <w:b w:val="0"/>
          <w:lang w:val="en-US"/>
        </w:rPr>
        <w:t xml:space="preserve">  </w:t>
      </w:r>
      <w:r w:rsidR="009F3F6E">
        <w:rPr>
          <w:b w:val="0"/>
          <w:lang w:val="en-US"/>
        </w:rPr>
        <w:t xml:space="preserve">   </w:t>
      </w:r>
    </w:p>
    <w:p w:rsidR="00503819" w:rsidRPr="00834CB9" w:rsidRDefault="00834CB9" w:rsidP="00503819">
      <w:pPr>
        <w:jc w:val="both"/>
        <w:rPr>
          <w:b w:val="0"/>
        </w:rPr>
      </w:pPr>
      <w:r w:rsidRPr="00503819">
        <w:rPr>
          <w:b w:val="0"/>
          <w:lang w:val="en-US"/>
        </w:rPr>
        <w:t xml:space="preserve">The </w:t>
      </w:r>
      <w:r w:rsidR="0030277E">
        <w:rPr>
          <w:b w:val="0"/>
          <w:lang w:val="en-US"/>
        </w:rPr>
        <w:t xml:space="preserve">total </w:t>
      </w:r>
      <w:r w:rsidRPr="00503819">
        <w:rPr>
          <w:b w:val="0"/>
          <w:lang w:val="en-US"/>
        </w:rPr>
        <w:t xml:space="preserve">field </w:t>
      </w:r>
      <w:r w:rsidR="0030277E">
        <w:rPr>
          <w:b w:val="0"/>
          <w:lang w:val="en-US"/>
        </w:rPr>
        <w:t xml:space="preserve">anomaly </w:t>
      </w:r>
      <w:r w:rsidRPr="00503819">
        <w:rPr>
          <w:b w:val="0"/>
          <w:lang w:val="en-US"/>
        </w:rPr>
        <w:t xml:space="preserve">data </w:t>
      </w:r>
      <w:r w:rsidRPr="00685EBA">
        <w:rPr>
          <w:b w:val="0"/>
        </w:rPr>
        <w:t>were sp</w:t>
      </w:r>
      <w:r>
        <w:rPr>
          <w:b w:val="0"/>
        </w:rPr>
        <w:t>l</w:t>
      </w:r>
      <w:r w:rsidRPr="00685EBA">
        <w:rPr>
          <w:b w:val="0"/>
        </w:rPr>
        <w:t xml:space="preserve">it </w:t>
      </w:r>
      <w:r>
        <w:rPr>
          <w:b w:val="0"/>
        </w:rPr>
        <w:t>in</w:t>
      </w:r>
      <w:r w:rsidRPr="00685EBA">
        <w:rPr>
          <w:b w:val="0"/>
        </w:rPr>
        <w:t xml:space="preserve"> lines</w:t>
      </w:r>
      <w:r w:rsidRPr="00503819">
        <w:rPr>
          <w:b w:val="0"/>
          <w:lang w:val="en-US"/>
        </w:rPr>
        <w:t xml:space="preserve"> </w:t>
      </w:r>
      <w:r>
        <w:rPr>
          <w:b w:val="0"/>
          <w:lang w:val="en-US"/>
        </w:rPr>
        <w:t xml:space="preserve">and then </w:t>
      </w:r>
      <w:r w:rsidRPr="00503819">
        <w:rPr>
          <w:b w:val="0"/>
          <w:lang w:val="en-US"/>
        </w:rPr>
        <w:t>were gridded using a minimum curvature</w:t>
      </w:r>
      <w:r w:rsidRPr="00685EBA">
        <w:rPr>
          <w:b w:val="0"/>
        </w:rPr>
        <w:t xml:space="preserve"> </w:t>
      </w:r>
      <w:r w:rsidRPr="00503819">
        <w:rPr>
          <w:b w:val="0"/>
          <w:lang w:val="en-US"/>
        </w:rPr>
        <w:t>method with a grid cell size of 50 meters</w:t>
      </w:r>
      <w:r>
        <w:rPr>
          <w:b w:val="0"/>
          <w:lang w:val="en-US"/>
        </w:rPr>
        <w:t>.</w:t>
      </w:r>
      <w:r w:rsidRPr="00685EBA">
        <w:rPr>
          <w:b w:val="0"/>
        </w:rPr>
        <w:t xml:space="preserve"> </w:t>
      </w:r>
      <w:r w:rsidRPr="00834CB9">
        <w:rPr>
          <w:b w:val="0"/>
        </w:rPr>
        <w:t xml:space="preserve">This </w:t>
      </w:r>
      <w:r>
        <w:rPr>
          <w:b w:val="0"/>
        </w:rPr>
        <w:t xml:space="preserve">cell </w:t>
      </w:r>
      <w:r w:rsidRPr="00834CB9">
        <w:rPr>
          <w:b w:val="0"/>
        </w:rPr>
        <w:t xml:space="preserve">size </w:t>
      </w:r>
      <w:r w:rsidR="00AC2511">
        <w:rPr>
          <w:b w:val="0"/>
        </w:rPr>
        <w:t>is equal to</w:t>
      </w:r>
      <w:r w:rsidRPr="00834CB9">
        <w:rPr>
          <w:b w:val="0"/>
        </w:rPr>
        <w:t xml:space="preserve"> one quarter of the 200m average line spacing.</w:t>
      </w:r>
      <w:r>
        <w:rPr>
          <w:b w:val="0"/>
        </w:rPr>
        <w:t xml:space="preserve"> </w:t>
      </w:r>
      <w:r w:rsidR="00AC2511">
        <w:rPr>
          <w:b w:val="0"/>
        </w:rPr>
        <w:t>In order to remove s</w:t>
      </w:r>
      <w:r w:rsidR="00AC2511" w:rsidRPr="00685EBA">
        <w:rPr>
          <w:b w:val="0"/>
        </w:rPr>
        <w:t xml:space="preserve">mall line-to-line levelling </w:t>
      </w:r>
      <w:r w:rsidR="00AC2511" w:rsidRPr="002A7E50">
        <w:rPr>
          <w:b w:val="0"/>
        </w:rPr>
        <w:t xml:space="preserve">errors </w:t>
      </w:r>
      <w:r w:rsidR="00AC2511">
        <w:rPr>
          <w:b w:val="0"/>
        </w:rPr>
        <w:t xml:space="preserve">that were detected on the gridded magnetic anomaly data, </w:t>
      </w:r>
      <w:r w:rsidR="0030277E">
        <w:rPr>
          <w:b w:val="0"/>
        </w:rPr>
        <w:t xml:space="preserve">the </w:t>
      </w:r>
      <w:proofErr w:type="spellStart"/>
      <w:r w:rsidR="0030277E">
        <w:rPr>
          <w:b w:val="0"/>
        </w:rPr>
        <w:t>Geosoft</w:t>
      </w:r>
      <w:proofErr w:type="spellEnd"/>
      <w:r w:rsidR="00293BE6" w:rsidRPr="00685EBA">
        <w:rPr>
          <w:b w:val="0"/>
        </w:rPr>
        <w:t xml:space="preserve"> </w:t>
      </w:r>
      <w:r w:rsidR="0030277E">
        <w:rPr>
          <w:b w:val="0"/>
        </w:rPr>
        <w:t>M</w:t>
      </w:r>
      <w:r w:rsidR="00293BE6" w:rsidRPr="00685EBA">
        <w:rPr>
          <w:b w:val="0"/>
        </w:rPr>
        <w:t>icro</w:t>
      </w:r>
      <w:r w:rsidR="00B0717A">
        <w:rPr>
          <w:b w:val="0"/>
        </w:rPr>
        <w:t>-</w:t>
      </w:r>
      <w:r w:rsidR="00293BE6" w:rsidRPr="00685EBA">
        <w:rPr>
          <w:b w:val="0"/>
        </w:rPr>
        <w:t>levelling technique was applied</w:t>
      </w:r>
      <w:r w:rsidR="00D0191B">
        <w:rPr>
          <w:b w:val="0"/>
        </w:rPr>
        <w:t xml:space="preserve"> on the </w:t>
      </w:r>
      <w:r w:rsidR="0030277E">
        <w:rPr>
          <w:b w:val="0"/>
        </w:rPr>
        <w:t xml:space="preserve">flight </w:t>
      </w:r>
      <w:r w:rsidR="00D0191B">
        <w:rPr>
          <w:b w:val="0"/>
        </w:rPr>
        <w:t>line</w:t>
      </w:r>
      <w:r w:rsidR="00E821E7">
        <w:rPr>
          <w:b w:val="0"/>
        </w:rPr>
        <w:t xml:space="preserve"> based</w:t>
      </w:r>
      <w:r w:rsidR="00D0191B">
        <w:rPr>
          <w:b w:val="0"/>
        </w:rPr>
        <w:t xml:space="preserve"> </w:t>
      </w:r>
      <w:r w:rsidR="0030277E">
        <w:rPr>
          <w:b w:val="0"/>
        </w:rPr>
        <w:t>magnetic database</w:t>
      </w:r>
      <w:r w:rsidR="00293BE6" w:rsidRPr="002A7E50">
        <w:rPr>
          <w:b w:val="0"/>
        </w:rPr>
        <w:t>.</w:t>
      </w:r>
      <w:r w:rsidR="00503819">
        <w:rPr>
          <w:b w:val="0"/>
        </w:rPr>
        <w:t xml:space="preserve"> </w:t>
      </w:r>
      <w:r w:rsidR="0030277E">
        <w:rPr>
          <w:b w:val="0"/>
        </w:rPr>
        <w:t>Then, the micro</w:t>
      </w:r>
      <w:r w:rsidR="00B0717A">
        <w:rPr>
          <w:b w:val="0"/>
        </w:rPr>
        <w:t>-</w:t>
      </w:r>
      <w:r w:rsidR="0030277E">
        <w:rPr>
          <w:b w:val="0"/>
        </w:rPr>
        <w:t xml:space="preserve">levelled channel was gridded </w:t>
      </w:r>
      <w:r w:rsidR="0030277E" w:rsidRPr="00503819">
        <w:rPr>
          <w:b w:val="0"/>
          <w:lang w:val="en-US"/>
        </w:rPr>
        <w:t xml:space="preserve">using </w:t>
      </w:r>
      <w:r w:rsidR="00E821E7">
        <w:rPr>
          <w:b w:val="0"/>
          <w:lang w:val="en-US"/>
        </w:rPr>
        <w:t xml:space="preserve">again </w:t>
      </w:r>
      <w:r w:rsidR="0030277E" w:rsidRPr="00503819">
        <w:rPr>
          <w:b w:val="0"/>
          <w:lang w:val="en-US"/>
        </w:rPr>
        <w:t>a minimum curvature</w:t>
      </w:r>
      <w:r w:rsidR="0030277E" w:rsidRPr="00685EBA">
        <w:rPr>
          <w:b w:val="0"/>
        </w:rPr>
        <w:t xml:space="preserve"> </w:t>
      </w:r>
      <w:r w:rsidR="0030277E" w:rsidRPr="00503819">
        <w:rPr>
          <w:b w:val="0"/>
          <w:lang w:val="en-US"/>
        </w:rPr>
        <w:t xml:space="preserve">method with </w:t>
      </w:r>
      <w:r w:rsidR="00E821E7">
        <w:rPr>
          <w:b w:val="0"/>
          <w:lang w:val="en-US"/>
        </w:rPr>
        <w:t>50 m</w:t>
      </w:r>
      <w:r w:rsidR="0030277E" w:rsidRPr="00503819">
        <w:rPr>
          <w:b w:val="0"/>
          <w:lang w:val="en-US"/>
        </w:rPr>
        <w:t xml:space="preserve"> grid cell size</w:t>
      </w:r>
      <w:r w:rsidR="00E821E7">
        <w:rPr>
          <w:b w:val="0"/>
          <w:lang w:val="en-US"/>
        </w:rPr>
        <w:t>.</w:t>
      </w:r>
    </w:p>
    <w:p w:rsidR="00293BE6" w:rsidRPr="00685EBA" w:rsidRDefault="00293BE6" w:rsidP="00293BE6">
      <w:pPr>
        <w:jc w:val="both"/>
        <w:rPr>
          <w:b w:val="0"/>
        </w:rPr>
      </w:pPr>
    </w:p>
    <w:p w:rsidR="00E821E7" w:rsidRPr="00E821E7" w:rsidRDefault="00DE0FDD" w:rsidP="00E821E7">
      <w:pPr>
        <w:jc w:val="both"/>
        <w:rPr>
          <w:b w:val="0"/>
          <w:lang w:val="en-US"/>
        </w:rPr>
      </w:pPr>
      <w:r>
        <w:rPr>
          <w:b w:val="0"/>
          <w:lang w:val="en-US"/>
        </w:rPr>
        <w:t xml:space="preserve">The processing steps of magnetic data presented so far were performed on point basis. The following steps are performed on grid basis. </w:t>
      </w:r>
      <w:r w:rsidR="00293BE6" w:rsidRPr="00685EBA">
        <w:rPr>
          <w:b w:val="0"/>
        </w:rPr>
        <w:t xml:space="preserve">The </w:t>
      </w:r>
      <w:r w:rsidR="0030277E">
        <w:rPr>
          <w:b w:val="0"/>
        </w:rPr>
        <w:t xml:space="preserve">Horizontal and </w:t>
      </w:r>
      <w:r w:rsidR="00293BE6">
        <w:rPr>
          <w:b w:val="0"/>
        </w:rPr>
        <w:t>Vertical Gradient</w:t>
      </w:r>
      <w:r w:rsidR="00E821E7">
        <w:rPr>
          <w:b w:val="0"/>
        </w:rPr>
        <w:t xml:space="preserve"> </w:t>
      </w:r>
      <w:r w:rsidR="0030277E">
        <w:rPr>
          <w:b w:val="0"/>
        </w:rPr>
        <w:t xml:space="preserve">along with </w:t>
      </w:r>
      <w:r w:rsidR="00293BE6">
        <w:rPr>
          <w:b w:val="0"/>
        </w:rPr>
        <w:t>the Tilt Derivative</w:t>
      </w:r>
      <w:r w:rsidR="00293BE6" w:rsidRPr="00685EBA">
        <w:rPr>
          <w:b w:val="0"/>
        </w:rPr>
        <w:t xml:space="preserve"> of the total magnetic </w:t>
      </w:r>
      <w:r w:rsidR="0030277E">
        <w:rPr>
          <w:b w:val="0"/>
        </w:rPr>
        <w:t>anomaly</w:t>
      </w:r>
      <w:r w:rsidR="00293BE6" w:rsidRPr="00685EBA">
        <w:rPr>
          <w:b w:val="0"/>
        </w:rPr>
        <w:t xml:space="preserve"> w</w:t>
      </w:r>
      <w:r w:rsidR="00E821E7">
        <w:rPr>
          <w:b w:val="0"/>
        </w:rPr>
        <w:t>ere</w:t>
      </w:r>
      <w:r w:rsidR="00293BE6" w:rsidRPr="00685EBA">
        <w:rPr>
          <w:b w:val="0"/>
        </w:rPr>
        <w:t xml:space="preserve"> calculated from the </w:t>
      </w:r>
      <w:r w:rsidR="0030277E">
        <w:rPr>
          <w:b w:val="0"/>
        </w:rPr>
        <w:t>micro</w:t>
      </w:r>
      <w:r w:rsidR="00B0717A">
        <w:rPr>
          <w:b w:val="0"/>
        </w:rPr>
        <w:t>-</w:t>
      </w:r>
      <w:r w:rsidR="0030277E">
        <w:rPr>
          <w:b w:val="0"/>
        </w:rPr>
        <w:t>levelled</w:t>
      </w:r>
      <w:r w:rsidR="00293BE6" w:rsidRPr="00685EBA">
        <w:rPr>
          <w:b w:val="0"/>
        </w:rPr>
        <w:t xml:space="preserve"> total magnetic </w:t>
      </w:r>
      <w:r w:rsidR="0030277E">
        <w:rPr>
          <w:b w:val="0"/>
        </w:rPr>
        <w:t>anomaly grid</w:t>
      </w:r>
      <w:r w:rsidR="00293BE6" w:rsidRPr="00685EBA">
        <w:rPr>
          <w:b w:val="0"/>
        </w:rPr>
        <w:t>.</w:t>
      </w:r>
      <w:r w:rsidR="00E821E7">
        <w:rPr>
          <w:b w:val="0"/>
        </w:rPr>
        <w:t xml:space="preserve"> T</w:t>
      </w:r>
      <w:r w:rsidR="00E821E7" w:rsidRPr="00E821E7">
        <w:rPr>
          <w:b w:val="0"/>
          <w:lang w:val="en-US"/>
        </w:rPr>
        <w:t xml:space="preserve">he magnitude of the horizontal gradient </w:t>
      </w:r>
      <w:r w:rsidR="00E821E7">
        <w:rPr>
          <w:b w:val="0"/>
          <w:lang w:val="en-US"/>
        </w:rPr>
        <w:t>was</w:t>
      </w:r>
      <w:r w:rsidR="00E821E7" w:rsidRPr="00E821E7">
        <w:rPr>
          <w:b w:val="0"/>
          <w:lang w:val="en-US"/>
        </w:rPr>
        <w:t xml:space="preserve"> calculated </w:t>
      </w:r>
      <w:r w:rsidR="00E821E7" w:rsidRPr="00685EBA">
        <w:rPr>
          <w:b w:val="0"/>
        </w:rPr>
        <w:t>according to equation</w:t>
      </w:r>
      <w:r w:rsidR="00E821E7">
        <w:rPr>
          <w:b w:val="0"/>
        </w:rPr>
        <w:t xml:space="preserve"> (3)</w:t>
      </w:r>
    </w:p>
    <w:p w:rsidR="00E821E7" w:rsidRDefault="001B3774" w:rsidP="001B3774">
      <w:pPr>
        <w:jc w:val="right"/>
        <w:rPr>
          <w:b w:val="0"/>
          <w:lang w:val="en-US"/>
        </w:rPr>
      </w:pPr>
      <w:r w:rsidRPr="001B3774">
        <w:rPr>
          <w:position w:val="-30"/>
        </w:rPr>
        <w:object w:dxaOrig="2659" w:dyaOrig="780">
          <v:shape id="_x0000_i1031" type="#_x0000_t75" style="width:133.7pt;height:39.25pt" o:ole="">
            <v:imagedata r:id="rId31" o:title=""/>
          </v:shape>
          <o:OLEObject Type="Embed" ProgID="Equation.3" ShapeID="_x0000_i1031" DrawAspect="Content" ObjectID="_1456210352" r:id="rId32"/>
        </w:object>
      </w:r>
      <w:r w:rsidR="00E821E7">
        <w:rPr>
          <w:b w:val="0"/>
          <w:lang w:val="en-US"/>
        </w:rPr>
        <w:t xml:space="preserve"> </w:t>
      </w:r>
      <w:r>
        <w:rPr>
          <w:b w:val="0"/>
          <w:lang w:val="en-US"/>
        </w:rPr>
        <w:t xml:space="preserve">                                                 </w:t>
      </w:r>
      <w:r w:rsidR="00E821E7">
        <w:rPr>
          <w:b w:val="0"/>
          <w:lang w:val="en-US"/>
        </w:rPr>
        <w:t>(3)</w:t>
      </w:r>
    </w:p>
    <w:p w:rsidR="00E821E7" w:rsidRDefault="00E821E7" w:rsidP="00E821E7">
      <w:pPr>
        <w:jc w:val="both"/>
        <w:rPr>
          <w:b w:val="0"/>
          <w:lang w:val="en-US"/>
        </w:rPr>
      </w:pPr>
    </w:p>
    <w:p w:rsidR="001B3774" w:rsidRDefault="00E821E7" w:rsidP="00E821E7">
      <w:pPr>
        <w:jc w:val="both"/>
        <w:rPr>
          <w:b w:val="0"/>
        </w:rPr>
      </w:pPr>
      <w:proofErr w:type="gramStart"/>
      <w:r>
        <w:rPr>
          <w:b w:val="0"/>
          <w:lang w:val="en-US"/>
        </w:rPr>
        <w:t>where</w:t>
      </w:r>
      <w:proofErr w:type="gramEnd"/>
      <w:r>
        <w:rPr>
          <w:b w:val="0"/>
          <w:lang w:val="en-US"/>
        </w:rPr>
        <w:t xml:space="preserve"> </w:t>
      </w:r>
      <w:r w:rsidR="001B3774" w:rsidRPr="0012176B">
        <w:rPr>
          <w:position w:val="-10"/>
        </w:rPr>
        <w:object w:dxaOrig="420" w:dyaOrig="340">
          <v:shape id="_x0000_i1032" type="#_x0000_t75" style="width:21.5pt;height:17.75pt" o:ole="">
            <v:imagedata r:id="rId25" o:title=""/>
          </v:shape>
          <o:OLEObject Type="Embed" ProgID="Equation.3" ShapeID="_x0000_i1032" DrawAspect="Content" ObjectID="_1456210353" r:id="rId33"/>
        </w:object>
      </w:r>
      <w:r w:rsidR="001B3774">
        <w:t xml:space="preserve"> </w:t>
      </w:r>
      <w:r>
        <w:rPr>
          <w:b w:val="0"/>
          <w:lang w:val="en-US"/>
        </w:rPr>
        <w:t>is the micro</w:t>
      </w:r>
      <w:r w:rsidR="00B0717A">
        <w:rPr>
          <w:b w:val="0"/>
          <w:lang w:val="en-US"/>
        </w:rPr>
        <w:t>-</w:t>
      </w:r>
      <w:proofErr w:type="spellStart"/>
      <w:r>
        <w:rPr>
          <w:b w:val="0"/>
          <w:lang w:val="en-US"/>
        </w:rPr>
        <w:t>levelled</w:t>
      </w:r>
      <w:proofErr w:type="spellEnd"/>
      <w:r>
        <w:rPr>
          <w:b w:val="0"/>
          <w:lang w:val="en-US"/>
        </w:rPr>
        <w:t xml:space="preserve"> field</w:t>
      </w:r>
      <w:r w:rsidR="001B3774">
        <w:rPr>
          <w:b w:val="0"/>
          <w:lang w:val="en-US"/>
        </w:rPr>
        <w:t xml:space="preserve">. The vertical gradient (VG) was calculated by applying a </w:t>
      </w:r>
      <w:r w:rsidRPr="001B3774">
        <w:rPr>
          <w:b w:val="0"/>
        </w:rPr>
        <w:t xml:space="preserve">vertical derivative convolution filter to </w:t>
      </w:r>
      <w:r w:rsidR="001B3774">
        <w:rPr>
          <w:b w:val="0"/>
        </w:rPr>
        <w:t>the micro</w:t>
      </w:r>
      <w:r w:rsidR="00B0717A">
        <w:rPr>
          <w:b w:val="0"/>
        </w:rPr>
        <w:t>-</w:t>
      </w:r>
      <w:r w:rsidR="001B3774">
        <w:rPr>
          <w:b w:val="0"/>
        </w:rPr>
        <w:t xml:space="preserve">levelled </w:t>
      </w:r>
      <w:r w:rsidR="001B3774" w:rsidRPr="0012176B">
        <w:rPr>
          <w:position w:val="-10"/>
        </w:rPr>
        <w:object w:dxaOrig="420" w:dyaOrig="340">
          <v:shape id="_x0000_i1033" type="#_x0000_t75" style="width:21.5pt;height:17.75pt" o:ole="">
            <v:imagedata r:id="rId25" o:title=""/>
          </v:shape>
          <o:OLEObject Type="Embed" ProgID="Equation.3" ShapeID="_x0000_i1033" DrawAspect="Content" ObjectID="_1456210354" r:id="rId34"/>
        </w:object>
      </w:r>
      <w:r w:rsidR="001B3774" w:rsidRPr="001B3774">
        <w:rPr>
          <w:b w:val="0"/>
        </w:rPr>
        <w:t>fie</w:t>
      </w:r>
      <w:r w:rsidR="001511E3">
        <w:rPr>
          <w:b w:val="0"/>
        </w:rPr>
        <w:t>l</w:t>
      </w:r>
      <w:r w:rsidR="001B3774" w:rsidRPr="001B3774">
        <w:rPr>
          <w:b w:val="0"/>
        </w:rPr>
        <w:t>d</w:t>
      </w:r>
      <w:r w:rsidR="001B3774">
        <w:rPr>
          <w:b w:val="0"/>
        </w:rPr>
        <w:t>. The Tilt derivative (T</w:t>
      </w:r>
      <w:r w:rsidR="00E37439">
        <w:rPr>
          <w:b w:val="0"/>
        </w:rPr>
        <w:t>D</w:t>
      </w:r>
      <w:r w:rsidR="001B3774">
        <w:rPr>
          <w:b w:val="0"/>
        </w:rPr>
        <w:t>) was calculated according to the equation (4)</w:t>
      </w:r>
    </w:p>
    <w:p w:rsidR="00A720F8" w:rsidRDefault="00A720F8" w:rsidP="00A720F8">
      <w:pPr>
        <w:jc w:val="right"/>
        <w:rPr>
          <w:b w:val="0"/>
        </w:rPr>
      </w:pPr>
      <w:r w:rsidRPr="004F3C2B">
        <w:rPr>
          <w:position w:val="-28"/>
        </w:rPr>
        <w:object w:dxaOrig="1740" w:dyaOrig="680">
          <v:shape id="_x0000_i1034" type="#_x0000_t75" style="width:87.9pt;height:34.6pt" o:ole="">
            <v:imagedata r:id="rId35" o:title=""/>
          </v:shape>
          <o:OLEObject Type="Embed" ProgID="Equation.3" ShapeID="_x0000_i1034" DrawAspect="Content" ObjectID="_1456210355" r:id="rId36"/>
        </w:object>
      </w:r>
      <w:r>
        <w:rPr>
          <w:b w:val="0"/>
        </w:rPr>
        <w:t xml:space="preserve">                                                          (4)</w:t>
      </w:r>
    </w:p>
    <w:p w:rsidR="00A720F8" w:rsidRDefault="00A720F8" w:rsidP="00A720F8">
      <w:pPr>
        <w:jc w:val="right"/>
        <w:rPr>
          <w:b w:val="0"/>
        </w:rPr>
      </w:pPr>
    </w:p>
    <w:p w:rsidR="00A44DD5" w:rsidRDefault="007736A0" w:rsidP="007736A0">
      <w:pPr>
        <w:jc w:val="both"/>
        <w:rPr>
          <w:b w:val="0"/>
        </w:rPr>
      </w:pPr>
      <w:r>
        <w:rPr>
          <w:b w:val="0"/>
        </w:rPr>
        <w:t>The last step in the magnetic data processing involved a low pass Fourier filter applied on the gridded micro</w:t>
      </w:r>
      <w:r w:rsidR="00765FA0">
        <w:rPr>
          <w:b w:val="0"/>
        </w:rPr>
        <w:t>-</w:t>
      </w:r>
      <w:r>
        <w:rPr>
          <w:b w:val="0"/>
        </w:rPr>
        <w:t xml:space="preserve">levelled data. The </w:t>
      </w:r>
      <w:proofErr w:type="spellStart"/>
      <w:r>
        <w:rPr>
          <w:b w:val="0"/>
        </w:rPr>
        <w:t>cutoff</w:t>
      </w:r>
      <w:proofErr w:type="spellEnd"/>
      <w:r>
        <w:rPr>
          <w:b w:val="0"/>
        </w:rPr>
        <w:t xml:space="preserve"> wavelength was set equal to 300m (LP300). The gradients and Tilt derivative were recalculated </w:t>
      </w:r>
      <w:r w:rsidR="008515C2">
        <w:rPr>
          <w:b w:val="0"/>
        </w:rPr>
        <w:t>set</w:t>
      </w:r>
      <w:r>
        <w:rPr>
          <w:b w:val="0"/>
        </w:rPr>
        <w:t>ting LP300 as input grid</w:t>
      </w:r>
      <w:r w:rsidR="008515C2">
        <w:rPr>
          <w:b w:val="0"/>
        </w:rPr>
        <w:t xml:space="preserve"> in the calculations</w:t>
      </w:r>
      <w:r>
        <w:rPr>
          <w:b w:val="0"/>
        </w:rPr>
        <w:t xml:space="preserve">. </w:t>
      </w:r>
    </w:p>
    <w:p w:rsidR="00CD36F2" w:rsidRDefault="00CD36F2" w:rsidP="009C0521">
      <w:pPr>
        <w:jc w:val="both"/>
        <w:rPr>
          <w:b w:val="0"/>
        </w:rPr>
      </w:pPr>
    </w:p>
    <w:p w:rsidR="00EC3E20" w:rsidRDefault="00DE0FDD" w:rsidP="009C0521">
      <w:pPr>
        <w:jc w:val="both"/>
        <w:rPr>
          <w:b w:val="0"/>
        </w:rPr>
      </w:pPr>
      <w:r>
        <w:rPr>
          <w:b w:val="0"/>
        </w:rPr>
        <w:t xml:space="preserve">The </w:t>
      </w:r>
      <w:r w:rsidR="003A54EB">
        <w:rPr>
          <w:b w:val="0"/>
        </w:rPr>
        <w:t xml:space="preserve">produced grids for </w:t>
      </w:r>
      <w:proofErr w:type="spellStart"/>
      <w:r w:rsidR="003A54EB">
        <w:rPr>
          <w:b w:val="0"/>
        </w:rPr>
        <w:t>Austavågøya-Hinnøya-Tjeldøya</w:t>
      </w:r>
      <w:proofErr w:type="spellEnd"/>
      <w:r w:rsidR="003A54EB">
        <w:rPr>
          <w:b w:val="0"/>
        </w:rPr>
        <w:t xml:space="preserve"> were knitted together with grids for the small sub</w:t>
      </w:r>
      <w:r w:rsidR="00433C24">
        <w:rPr>
          <w:b w:val="0"/>
        </w:rPr>
        <w:t>-</w:t>
      </w:r>
      <w:r w:rsidR="003A54EB">
        <w:rPr>
          <w:b w:val="0"/>
        </w:rPr>
        <w:t xml:space="preserve">region </w:t>
      </w:r>
      <w:proofErr w:type="spellStart"/>
      <w:r w:rsidR="003A54EB">
        <w:rPr>
          <w:b w:val="0"/>
        </w:rPr>
        <w:t>Nipa</w:t>
      </w:r>
      <w:proofErr w:type="spellEnd"/>
      <w:r w:rsidR="003A54EB">
        <w:rPr>
          <w:b w:val="0"/>
        </w:rPr>
        <w:t xml:space="preserve"> (E in fig.1) using the overlapping region to suture the grids. The grids of the large area (</w:t>
      </w:r>
      <w:proofErr w:type="spellStart"/>
      <w:r w:rsidR="003A54EB">
        <w:rPr>
          <w:b w:val="0"/>
        </w:rPr>
        <w:t>Austavågøya-Hinnøya-Tjeldøya</w:t>
      </w:r>
      <w:proofErr w:type="spellEnd"/>
      <w:r w:rsidR="00EC3E20">
        <w:rPr>
          <w:b w:val="0"/>
        </w:rPr>
        <w:t xml:space="preserve">) were kept unaltered and only changes on the </w:t>
      </w:r>
      <w:proofErr w:type="spellStart"/>
      <w:r w:rsidR="00EC3E20">
        <w:rPr>
          <w:b w:val="0"/>
        </w:rPr>
        <w:t>Nipa</w:t>
      </w:r>
      <w:proofErr w:type="spellEnd"/>
      <w:r w:rsidR="00EC3E20">
        <w:rPr>
          <w:b w:val="0"/>
        </w:rPr>
        <w:t xml:space="preserve"> grids were allowed during the knitting.</w:t>
      </w:r>
    </w:p>
    <w:p w:rsidR="00EC3E20" w:rsidRDefault="00EC3E20" w:rsidP="009C0521">
      <w:pPr>
        <w:jc w:val="both"/>
        <w:rPr>
          <w:b w:val="0"/>
        </w:rPr>
      </w:pPr>
    </w:p>
    <w:p w:rsidR="001D4126" w:rsidRDefault="00EC3E20" w:rsidP="009C0521">
      <w:pPr>
        <w:jc w:val="both"/>
        <w:rPr>
          <w:b w:val="0"/>
        </w:rPr>
      </w:pPr>
      <w:r>
        <w:rPr>
          <w:b w:val="0"/>
        </w:rPr>
        <w:t xml:space="preserve">The results are presented in two series of coloured </w:t>
      </w:r>
      <w:r w:rsidR="00700359" w:rsidRPr="002D5D24">
        <w:rPr>
          <w:b w:val="0"/>
          <w:szCs w:val="24"/>
        </w:rPr>
        <w:t>shaded relief</w:t>
      </w:r>
      <w:r w:rsidR="00700359">
        <w:rPr>
          <w:b w:val="0"/>
        </w:rPr>
        <w:t xml:space="preserve"> </w:t>
      </w:r>
      <w:r>
        <w:rPr>
          <w:b w:val="0"/>
        </w:rPr>
        <w:t xml:space="preserve">maps, one for </w:t>
      </w:r>
      <w:proofErr w:type="spellStart"/>
      <w:r>
        <w:rPr>
          <w:b w:val="0"/>
        </w:rPr>
        <w:t>Hadseløya</w:t>
      </w:r>
      <w:proofErr w:type="spellEnd"/>
      <w:r>
        <w:rPr>
          <w:b w:val="0"/>
        </w:rPr>
        <w:t xml:space="preserve"> (1:50000) and one for the </w:t>
      </w:r>
      <w:r w:rsidR="002D2A89">
        <w:rPr>
          <w:b w:val="0"/>
        </w:rPr>
        <w:t xml:space="preserve">rest of </w:t>
      </w:r>
      <w:r>
        <w:rPr>
          <w:b w:val="0"/>
        </w:rPr>
        <w:t>sub</w:t>
      </w:r>
      <w:r w:rsidR="00765FA0">
        <w:rPr>
          <w:b w:val="0"/>
        </w:rPr>
        <w:t>-</w:t>
      </w:r>
      <w:r>
        <w:rPr>
          <w:b w:val="0"/>
        </w:rPr>
        <w:t>regions (1:80000)</w:t>
      </w:r>
      <w:r w:rsidR="002D2A89">
        <w:rPr>
          <w:b w:val="0"/>
        </w:rPr>
        <w:t>.</w:t>
      </w:r>
      <w:r w:rsidR="003C0F8D">
        <w:rPr>
          <w:b w:val="0"/>
        </w:rPr>
        <w:t xml:space="preserve"> </w:t>
      </w:r>
      <w:r w:rsidR="002D2A89">
        <w:rPr>
          <w:b w:val="0"/>
        </w:rPr>
        <w:t xml:space="preserve">The maps </w:t>
      </w:r>
      <w:r w:rsidR="001D4126">
        <w:rPr>
          <w:b w:val="0"/>
        </w:rPr>
        <w:t xml:space="preserve">for each series </w:t>
      </w:r>
      <w:r w:rsidR="002D2A89">
        <w:rPr>
          <w:b w:val="0"/>
        </w:rPr>
        <w:t>are</w:t>
      </w:r>
      <w:r w:rsidR="001D4126">
        <w:rPr>
          <w:b w:val="0"/>
        </w:rPr>
        <w:t>:</w:t>
      </w:r>
    </w:p>
    <w:p w:rsidR="001D4126" w:rsidRDefault="001D4126" w:rsidP="001D4126">
      <w:pPr>
        <w:pStyle w:val="Listeavsnitt"/>
        <w:numPr>
          <w:ilvl w:val="0"/>
          <w:numId w:val="34"/>
        </w:numPr>
        <w:jc w:val="both"/>
        <w:rPr>
          <w:b w:val="0"/>
        </w:rPr>
      </w:pPr>
      <w:r>
        <w:rPr>
          <w:b w:val="0"/>
        </w:rPr>
        <w:t xml:space="preserve">Total </w:t>
      </w:r>
      <w:r w:rsidR="00E37439">
        <w:rPr>
          <w:b w:val="0"/>
        </w:rPr>
        <w:t xml:space="preserve">field </w:t>
      </w:r>
      <w:r>
        <w:rPr>
          <w:b w:val="0"/>
        </w:rPr>
        <w:t xml:space="preserve">magnetic anomaly </w:t>
      </w:r>
    </w:p>
    <w:p w:rsidR="001D4126" w:rsidRDefault="001D4126" w:rsidP="001D4126">
      <w:pPr>
        <w:pStyle w:val="Listeavsnitt"/>
        <w:numPr>
          <w:ilvl w:val="0"/>
          <w:numId w:val="34"/>
        </w:numPr>
        <w:jc w:val="both"/>
        <w:rPr>
          <w:b w:val="0"/>
        </w:rPr>
      </w:pPr>
      <w:r>
        <w:rPr>
          <w:b w:val="0"/>
        </w:rPr>
        <w:t xml:space="preserve">Horizontal gradient of total </w:t>
      </w:r>
      <w:r w:rsidR="00E37439">
        <w:rPr>
          <w:b w:val="0"/>
        </w:rPr>
        <w:t xml:space="preserve">magnetic </w:t>
      </w:r>
      <w:r>
        <w:rPr>
          <w:b w:val="0"/>
        </w:rPr>
        <w:t>anomaly</w:t>
      </w:r>
      <w:r w:rsidR="009D5D75">
        <w:rPr>
          <w:b w:val="0"/>
        </w:rPr>
        <w:t xml:space="preserve"> </w:t>
      </w:r>
    </w:p>
    <w:p w:rsidR="001D4126" w:rsidRDefault="001D4126" w:rsidP="001D4126">
      <w:pPr>
        <w:pStyle w:val="Listeavsnitt"/>
        <w:numPr>
          <w:ilvl w:val="0"/>
          <w:numId w:val="34"/>
        </w:numPr>
        <w:jc w:val="both"/>
        <w:rPr>
          <w:b w:val="0"/>
        </w:rPr>
      </w:pPr>
      <w:r>
        <w:rPr>
          <w:b w:val="0"/>
        </w:rPr>
        <w:t xml:space="preserve">Vertical gradient of total </w:t>
      </w:r>
      <w:r w:rsidR="00E37439">
        <w:rPr>
          <w:b w:val="0"/>
        </w:rPr>
        <w:t xml:space="preserve">magnetic </w:t>
      </w:r>
      <w:r>
        <w:rPr>
          <w:b w:val="0"/>
        </w:rPr>
        <w:t>anomaly</w:t>
      </w:r>
      <w:r w:rsidR="009D5D75">
        <w:rPr>
          <w:b w:val="0"/>
        </w:rPr>
        <w:t xml:space="preserve"> </w:t>
      </w:r>
    </w:p>
    <w:p w:rsidR="001D4126" w:rsidRPr="00E37439" w:rsidRDefault="00CC3866" w:rsidP="001D4126">
      <w:pPr>
        <w:pStyle w:val="Listeavsnitt"/>
        <w:numPr>
          <w:ilvl w:val="0"/>
          <w:numId w:val="34"/>
        </w:numPr>
        <w:jc w:val="both"/>
        <w:rPr>
          <w:b w:val="0"/>
          <w:lang w:val="en-US"/>
        </w:rPr>
      </w:pPr>
      <w:r w:rsidRPr="00CC3866">
        <w:rPr>
          <w:b w:val="0"/>
          <w:lang w:val="en-US"/>
        </w:rPr>
        <w:t>Tilt angle (or Tilt Derivative) of the total magnetic anomaly</w:t>
      </w:r>
    </w:p>
    <w:p w:rsidR="00070415" w:rsidRDefault="001D4126" w:rsidP="00262F91">
      <w:pPr>
        <w:jc w:val="both"/>
        <w:rPr>
          <w:b w:val="0"/>
        </w:rPr>
      </w:pPr>
      <w:proofErr w:type="gramStart"/>
      <w:r>
        <w:rPr>
          <w:b w:val="0"/>
        </w:rPr>
        <w:t>and</w:t>
      </w:r>
      <w:proofErr w:type="gramEnd"/>
      <w:r>
        <w:rPr>
          <w:b w:val="0"/>
        </w:rPr>
        <w:t xml:space="preserve"> they </w:t>
      </w:r>
      <w:r w:rsidRPr="001D4126">
        <w:rPr>
          <w:b w:val="0"/>
        </w:rPr>
        <w:t>a</w:t>
      </w:r>
      <w:r w:rsidR="003C0F8D" w:rsidRPr="001D4126">
        <w:rPr>
          <w:b w:val="0"/>
        </w:rPr>
        <w:t>re</w:t>
      </w:r>
      <w:r>
        <w:rPr>
          <w:b w:val="0"/>
        </w:rPr>
        <w:t xml:space="preserve"> re</w:t>
      </w:r>
      <w:r w:rsidR="003C0F8D" w:rsidRPr="001D4126">
        <w:rPr>
          <w:b w:val="0"/>
        </w:rPr>
        <w:t>present</w:t>
      </w:r>
      <w:r w:rsidR="002D2A89" w:rsidRPr="001D4126">
        <w:rPr>
          <w:b w:val="0"/>
        </w:rPr>
        <w:t xml:space="preserve">ative of </w:t>
      </w:r>
      <w:r w:rsidR="003C0F8D" w:rsidRPr="001D4126">
        <w:rPr>
          <w:b w:val="0"/>
        </w:rPr>
        <w:t>the distribution of magnetization over the surveyed areas.</w:t>
      </w:r>
      <w:r w:rsidR="00262F91">
        <w:rPr>
          <w:b w:val="0"/>
        </w:rPr>
        <w:t xml:space="preserve"> A list of the produced maps is shown on Table 7.</w:t>
      </w:r>
    </w:p>
    <w:p w:rsidR="00433C24" w:rsidRDefault="00433C24" w:rsidP="00433C24">
      <w:pPr>
        <w:spacing w:after="200" w:line="276" w:lineRule="auto"/>
        <w:rPr>
          <w:szCs w:val="24"/>
        </w:rPr>
      </w:pPr>
      <w:bookmarkStart w:id="55" w:name="_Toc381703799"/>
      <w:bookmarkStart w:id="56" w:name="_Toc381704072"/>
      <w:bookmarkStart w:id="57" w:name="_Toc381705638"/>
      <w:bookmarkStart w:id="58" w:name="_Toc381709002"/>
      <w:bookmarkStart w:id="59" w:name="_Toc381703800"/>
      <w:bookmarkStart w:id="60" w:name="_Toc381704073"/>
      <w:bookmarkStart w:id="61" w:name="_Toc381705639"/>
      <w:bookmarkStart w:id="62" w:name="_Toc381709003"/>
      <w:bookmarkStart w:id="63" w:name="_Toc381703801"/>
      <w:bookmarkStart w:id="64" w:name="_Toc381704074"/>
      <w:bookmarkStart w:id="65" w:name="_Toc381705640"/>
      <w:bookmarkStart w:id="66" w:name="_Toc381709004"/>
      <w:bookmarkStart w:id="67" w:name="_Toc382211378"/>
      <w:bookmarkStart w:id="68" w:name="_Toc38955142"/>
      <w:bookmarkStart w:id="69" w:name="_Toc117576745"/>
      <w:bookmarkEnd w:id="55"/>
      <w:bookmarkEnd w:id="56"/>
      <w:bookmarkEnd w:id="57"/>
      <w:bookmarkEnd w:id="58"/>
      <w:bookmarkEnd w:id="59"/>
      <w:bookmarkEnd w:id="60"/>
      <w:bookmarkEnd w:id="61"/>
      <w:bookmarkEnd w:id="62"/>
      <w:bookmarkEnd w:id="63"/>
      <w:bookmarkEnd w:id="64"/>
      <w:bookmarkEnd w:id="65"/>
      <w:bookmarkEnd w:id="66"/>
    </w:p>
    <w:p w:rsidR="009C0521" w:rsidRPr="0035526D" w:rsidRDefault="009C0521" w:rsidP="00590B8C">
      <w:pPr>
        <w:pStyle w:val="Overskrift2"/>
      </w:pPr>
      <w:r w:rsidRPr="0035526D">
        <w:t>Radiometric data</w:t>
      </w:r>
      <w:bookmarkEnd w:id="67"/>
    </w:p>
    <w:p w:rsidR="002B0399" w:rsidRDefault="002D2A89" w:rsidP="002B0399">
      <w:pPr>
        <w:jc w:val="both"/>
        <w:rPr>
          <w:b w:val="0"/>
          <w:lang w:val="en-US"/>
        </w:rPr>
      </w:pPr>
      <w:r>
        <w:rPr>
          <w:b w:val="0"/>
        </w:rPr>
        <w:t>Airborne gamma-ray spectrometry measures the abundance of P</w:t>
      </w:r>
      <w:r w:rsidR="00B34E08">
        <w:rPr>
          <w:b w:val="0"/>
        </w:rPr>
        <w:t>o</w:t>
      </w:r>
      <w:r>
        <w:rPr>
          <w:b w:val="0"/>
        </w:rPr>
        <w:t>tassium (K), Thorium (</w:t>
      </w:r>
      <w:proofErr w:type="spellStart"/>
      <w:r>
        <w:rPr>
          <w:b w:val="0"/>
        </w:rPr>
        <w:t>eTh</w:t>
      </w:r>
      <w:proofErr w:type="spellEnd"/>
      <w:r>
        <w:rPr>
          <w:b w:val="0"/>
        </w:rPr>
        <w:t>)</w:t>
      </w:r>
      <w:r w:rsidR="00B34E08">
        <w:rPr>
          <w:b w:val="0"/>
        </w:rPr>
        <w:t>,</w:t>
      </w:r>
      <w:r>
        <w:rPr>
          <w:b w:val="0"/>
        </w:rPr>
        <w:t xml:space="preserve"> </w:t>
      </w:r>
      <w:r w:rsidR="00B34E08">
        <w:rPr>
          <w:b w:val="0"/>
        </w:rPr>
        <w:t>and Uranium (</w:t>
      </w:r>
      <w:proofErr w:type="spellStart"/>
      <w:r w:rsidR="00B34E08">
        <w:rPr>
          <w:b w:val="0"/>
        </w:rPr>
        <w:t>eU</w:t>
      </w:r>
      <w:proofErr w:type="spellEnd"/>
      <w:r w:rsidR="00B34E08">
        <w:rPr>
          <w:b w:val="0"/>
        </w:rPr>
        <w:t xml:space="preserve">) </w:t>
      </w:r>
      <w:r>
        <w:rPr>
          <w:b w:val="0"/>
        </w:rPr>
        <w:t>in rocks and weather</w:t>
      </w:r>
      <w:r w:rsidR="00B34E08">
        <w:rPr>
          <w:b w:val="0"/>
        </w:rPr>
        <w:t>e</w:t>
      </w:r>
      <w:r>
        <w:rPr>
          <w:b w:val="0"/>
        </w:rPr>
        <w:t>d ma</w:t>
      </w:r>
      <w:r w:rsidR="00B34E08">
        <w:rPr>
          <w:b w:val="0"/>
        </w:rPr>
        <w:t>terials by detecting gamma-rays emitted due to the natural radioelement decay of these elements.</w:t>
      </w:r>
      <w:r w:rsidR="002C6672" w:rsidRPr="002C6672">
        <w:rPr>
          <w:b w:val="0"/>
          <w:bCs/>
        </w:rPr>
        <w:t xml:space="preserve"> </w:t>
      </w:r>
      <w:r w:rsidR="000C2144" w:rsidRPr="000C2144">
        <w:rPr>
          <w:b w:val="0"/>
          <w:lang w:val="en-US"/>
        </w:rPr>
        <w:t>The data analysis method</w:t>
      </w:r>
      <w:r w:rsidR="000C2144">
        <w:rPr>
          <w:b w:val="0"/>
          <w:lang w:val="en-US"/>
        </w:rPr>
        <w:t xml:space="preserve"> </w:t>
      </w:r>
      <w:r w:rsidR="000C2144" w:rsidRPr="000C2144">
        <w:rPr>
          <w:b w:val="0"/>
          <w:lang w:val="en-US"/>
        </w:rPr>
        <w:t xml:space="preserve">is based on the IAEA recommended method for U, </w:t>
      </w:r>
      <w:proofErr w:type="spellStart"/>
      <w:r w:rsidR="000C2144" w:rsidRPr="000C2144">
        <w:rPr>
          <w:b w:val="0"/>
          <w:lang w:val="en-US"/>
        </w:rPr>
        <w:t>Th</w:t>
      </w:r>
      <w:proofErr w:type="spellEnd"/>
      <w:r w:rsidR="000C2144" w:rsidRPr="000C2144">
        <w:rPr>
          <w:b w:val="0"/>
          <w:lang w:val="en-US"/>
        </w:rPr>
        <w:t xml:space="preserve"> and K (International</w:t>
      </w:r>
      <w:r w:rsidR="000C2144">
        <w:rPr>
          <w:b w:val="0"/>
          <w:lang w:val="en-US"/>
        </w:rPr>
        <w:t xml:space="preserve"> </w:t>
      </w:r>
      <w:r w:rsidR="000C2144" w:rsidRPr="000C2144">
        <w:rPr>
          <w:b w:val="0"/>
          <w:lang w:val="en-US"/>
        </w:rPr>
        <w:t>Atomic Energy Agency, 1991</w:t>
      </w:r>
      <w:r w:rsidR="00B861E2">
        <w:rPr>
          <w:b w:val="0"/>
          <w:lang w:val="en-US"/>
        </w:rPr>
        <w:t>; 2003</w:t>
      </w:r>
      <w:r w:rsidR="000C2144" w:rsidRPr="000C2144">
        <w:rPr>
          <w:b w:val="0"/>
          <w:lang w:val="en-US"/>
        </w:rPr>
        <w:t>)</w:t>
      </w:r>
      <w:r w:rsidR="0035526D">
        <w:rPr>
          <w:b w:val="0"/>
          <w:lang w:val="en-US"/>
        </w:rPr>
        <w:t xml:space="preserve">. A short description of the individual processing steps of that methodology </w:t>
      </w:r>
      <w:r w:rsidR="009F6F92">
        <w:rPr>
          <w:b w:val="0"/>
          <w:lang w:val="en-US"/>
        </w:rPr>
        <w:t xml:space="preserve">as adopted by NGU </w:t>
      </w:r>
      <w:r w:rsidR="0035526D">
        <w:rPr>
          <w:b w:val="0"/>
          <w:lang w:val="en-US"/>
        </w:rPr>
        <w:t>is given bellow:</w:t>
      </w:r>
    </w:p>
    <w:p w:rsidR="002B0399" w:rsidRDefault="002B0399" w:rsidP="002B0399">
      <w:pPr>
        <w:jc w:val="both"/>
      </w:pPr>
    </w:p>
    <w:p w:rsidR="002B0399" w:rsidRPr="0035526D" w:rsidRDefault="002B0399" w:rsidP="002B0399">
      <w:pPr>
        <w:jc w:val="both"/>
        <w:rPr>
          <w:sz w:val="22"/>
          <w:szCs w:val="22"/>
        </w:rPr>
      </w:pPr>
      <w:r w:rsidRPr="0035526D">
        <w:rPr>
          <w:sz w:val="22"/>
          <w:szCs w:val="22"/>
        </w:rPr>
        <w:t>Energy windows</w:t>
      </w:r>
    </w:p>
    <w:p w:rsidR="002B0399" w:rsidRDefault="000C2144" w:rsidP="002B0399">
      <w:pPr>
        <w:jc w:val="both"/>
        <w:rPr>
          <w:b w:val="0"/>
          <w:lang w:val="en-US"/>
        </w:rPr>
      </w:pPr>
      <w:r w:rsidRPr="000C2144">
        <w:rPr>
          <w:b w:val="0"/>
          <w:lang w:val="en-US"/>
        </w:rPr>
        <w:t xml:space="preserve">The </w:t>
      </w:r>
      <w:r w:rsidR="001B096D">
        <w:rPr>
          <w:b w:val="0"/>
          <w:lang w:val="en-US"/>
        </w:rPr>
        <w:t>Gamma-ray</w:t>
      </w:r>
      <w:r w:rsidRPr="000C2144">
        <w:rPr>
          <w:b w:val="0"/>
          <w:lang w:val="en-US"/>
        </w:rPr>
        <w:t xml:space="preserve"> spectra were initially reduced into standard energy windows</w:t>
      </w:r>
      <w:r w:rsidR="001B096D">
        <w:rPr>
          <w:b w:val="0"/>
          <w:lang w:val="en-US"/>
        </w:rPr>
        <w:t xml:space="preserve"> </w:t>
      </w:r>
      <w:r w:rsidR="001B096D" w:rsidRPr="001B096D">
        <w:rPr>
          <w:b w:val="0"/>
          <w:lang w:val="en-US"/>
        </w:rPr>
        <w:t xml:space="preserve">corresponding to </w:t>
      </w:r>
      <w:r w:rsidR="00FE5E51" w:rsidRPr="00685EBA">
        <w:rPr>
          <w:b w:val="0"/>
          <w:lang w:val="en-US"/>
        </w:rPr>
        <w:t>the individual radio-nu</w:t>
      </w:r>
      <w:r w:rsidR="00B861E2">
        <w:rPr>
          <w:b w:val="0"/>
          <w:lang w:val="en-US"/>
        </w:rPr>
        <w:t>clides K, U and</w:t>
      </w:r>
      <w:r w:rsidR="00FE5E51">
        <w:rPr>
          <w:b w:val="0"/>
          <w:lang w:val="en-US"/>
        </w:rPr>
        <w:t xml:space="preserve"> Th</w:t>
      </w:r>
      <w:r w:rsidR="001B096D">
        <w:rPr>
          <w:b w:val="0"/>
          <w:lang w:val="en-US"/>
        </w:rPr>
        <w:t>.</w:t>
      </w:r>
      <w:r w:rsidR="009A2E32">
        <w:rPr>
          <w:b w:val="0"/>
          <w:lang w:val="en-US"/>
        </w:rPr>
        <w:t xml:space="preserve"> </w:t>
      </w:r>
      <w:r w:rsidR="002B0399">
        <w:rPr>
          <w:b w:val="0"/>
          <w:lang w:val="en-US"/>
        </w:rPr>
        <w:t>Figure 6 shows an example of a Gamma-ray spectrum and the corresponding energy windows</w:t>
      </w:r>
      <w:r w:rsidR="00765FA0">
        <w:rPr>
          <w:b w:val="0"/>
          <w:lang w:val="en-US"/>
        </w:rPr>
        <w:t xml:space="preserve"> and radioisotopes (with peak energy in </w:t>
      </w:r>
      <w:proofErr w:type="spellStart"/>
      <w:r w:rsidR="00765FA0">
        <w:rPr>
          <w:b w:val="0"/>
          <w:lang w:val="en-US"/>
        </w:rPr>
        <w:t>MeV</w:t>
      </w:r>
      <w:proofErr w:type="spellEnd"/>
      <w:r w:rsidR="00765FA0">
        <w:rPr>
          <w:b w:val="0"/>
          <w:lang w:val="en-US"/>
        </w:rPr>
        <w:t>) responsible for the radiation</w:t>
      </w:r>
      <w:r w:rsidR="002B0399">
        <w:rPr>
          <w:b w:val="0"/>
          <w:lang w:val="en-US"/>
        </w:rPr>
        <w:t>.</w:t>
      </w:r>
    </w:p>
    <w:p w:rsidR="00D76317" w:rsidRDefault="00D76317" w:rsidP="002B0399">
      <w:pPr>
        <w:jc w:val="both"/>
        <w:rPr>
          <w:b w:val="0"/>
          <w:lang w:val="en-US"/>
        </w:rPr>
      </w:pPr>
    </w:p>
    <w:p w:rsidR="002B0399" w:rsidRDefault="002B0399" w:rsidP="002B0399">
      <w:pPr>
        <w:jc w:val="both"/>
        <w:rPr>
          <w:b w:val="0"/>
          <w:lang w:val="en-US"/>
        </w:rPr>
      </w:pPr>
      <w:r>
        <w:rPr>
          <w:b w:val="0"/>
          <w:noProof/>
          <w:lang w:val="nb-NO"/>
        </w:rPr>
        <w:drawing>
          <wp:inline distT="0" distB="0" distL="0" distR="0">
            <wp:extent cx="5391150" cy="3733800"/>
            <wp:effectExtent l="19050" t="19050" r="1905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cstate="print"/>
                    <a:srcRect/>
                    <a:stretch>
                      <a:fillRect/>
                    </a:stretch>
                  </pic:blipFill>
                  <pic:spPr bwMode="auto">
                    <a:xfrm>
                      <a:off x="0" y="0"/>
                      <a:ext cx="5391150" cy="3733800"/>
                    </a:xfrm>
                    <a:prstGeom prst="rect">
                      <a:avLst/>
                    </a:prstGeom>
                    <a:noFill/>
                    <a:ln w="9525">
                      <a:solidFill>
                        <a:schemeClr val="tx1"/>
                      </a:solidFill>
                      <a:miter lim="800000"/>
                      <a:headEnd/>
                      <a:tailEnd/>
                    </a:ln>
                  </pic:spPr>
                </pic:pic>
              </a:graphicData>
            </a:graphic>
          </wp:inline>
        </w:drawing>
      </w:r>
    </w:p>
    <w:p w:rsidR="002B0399" w:rsidRDefault="00920C97" w:rsidP="0047295A">
      <w:pPr>
        <w:pStyle w:val="Bildetekst"/>
      </w:pPr>
      <w:bookmarkStart w:id="70" w:name="_Toc381966581"/>
      <w:r w:rsidRPr="00F565C6">
        <w:rPr>
          <w:rStyle w:val="Sterk"/>
          <w:sz w:val="22"/>
          <w:szCs w:val="22"/>
        </w:rPr>
        <w:t xml:space="preserve">Figure </w:t>
      </w:r>
      <w:r w:rsidR="001D1C6D" w:rsidRPr="00F565C6">
        <w:rPr>
          <w:rStyle w:val="Sterk"/>
          <w:sz w:val="22"/>
          <w:szCs w:val="22"/>
        </w:rPr>
        <w:fldChar w:fldCharType="begin"/>
      </w:r>
      <w:r w:rsidRPr="00F565C6">
        <w:rPr>
          <w:rStyle w:val="Sterk"/>
          <w:sz w:val="22"/>
          <w:szCs w:val="22"/>
        </w:rPr>
        <w:instrText xml:space="preserve"> SEQ Figure \* ARABIC </w:instrText>
      </w:r>
      <w:r w:rsidR="001D1C6D" w:rsidRPr="00F565C6">
        <w:rPr>
          <w:rStyle w:val="Sterk"/>
          <w:sz w:val="22"/>
          <w:szCs w:val="22"/>
        </w:rPr>
        <w:fldChar w:fldCharType="separate"/>
      </w:r>
      <w:r>
        <w:rPr>
          <w:rStyle w:val="Sterk"/>
          <w:noProof/>
          <w:sz w:val="22"/>
          <w:szCs w:val="22"/>
        </w:rPr>
        <w:t>6</w:t>
      </w:r>
      <w:r w:rsidR="001D1C6D" w:rsidRPr="00F565C6">
        <w:rPr>
          <w:rStyle w:val="Sterk"/>
          <w:sz w:val="22"/>
          <w:szCs w:val="22"/>
        </w:rPr>
        <w:fldChar w:fldCharType="end"/>
      </w:r>
      <w:r w:rsidR="002B0399">
        <w:t xml:space="preserve">: </w:t>
      </w:r>
      <w:r w:rsidR="00B21127">
        <w:t xml:space="preserve">An example of </w:t>
      </w:r>
      <w:r w:rsidR="002B0399">
        <w:t xml:space="preserve">Gamma-ray spectrum showing the position of the K, </w:t>
      </w:r>
      <w:proofErr w:type="spellStart"/>
      <w:r w:rsidR="002B0399">
        <w:t>Th</w:t>
      </w:r>
      <w:proofErr w:type="spellEnd"/>
      <w:r w:rsidR="002B0399">
        <w:t>, U and Total count windows.</w:t>
      </w:r>
      <w:bookmarkEnd w:id="70"/>
    </w:p>
    <w:p w:rsidR="00EC301F" w:rsidRDefault="00EC301F">
      <w:pPr>
        <w:pStyle w:val="Sitat"/>
      </w:pPr>
    </w:p>
    <w:p w:rsidR="00EC301F" w:rsidRDefault="00326729">
      <w:pPr>
        <w:pStyle w:val="Sitat"/>
      </w:pPr>
      <w:bookmarkStart w:id="71" w:name="_Toc382307904"/>
      <w:proofErr w:type="gramStart"/>
      <w:r>
        <w:t xml:space="preserve">Table </w:t>
      </w:r>
      <w:r w:rsidR="001D1C6D">
        <w:rPr>
          <w:i w:val="0"/>
          <w:iCs w:val="0"/>
        </w:rPr>
        <w:fldChar w:fldCharType="begin"/>
      </w:r>
      <w:r>
        <w:instrText xml:space="preserve"> SEQ Table \* ARABIC </w:instrText>
      </w:r>
      <w:r w:rsidR="001D1C6D">
        <w:rPr>
          <w:i w:val="0"/>
          <w:iCs w:val="0"/>
        </w:rPr>
        <w:fldChar w:fldCharType="separate"/>
      </w:r>
      <w:r>
        <w:rPr>
          <w:noProof/>
        </w:rPr>
        <w:t>5</w:t>
      </w:r>
      <w:r w:rsidR="001D1C6D">
        <w:rPr>
          <w:i w:val="0"/>
          <w:iCs w:val="0"/>
        </w:rPr>
        <w:fldChar w:fldCharType="end"/>
      </w:r>
      <w:r>
        <w:t>.</w:t>
      </w:r>
      <w:proofErr w:type="gramEnd"/>
      <w:r>
        <w:t xml:space="preserve"> Specified channel windows for the 1024 </w:t>
      </w:r>
      <w:r w:rsidRPr="00910895">
        <w:t>RSX-5</w:t>
      </w:r>
      <w:r>
        <w:t xml:space="preserve"> systems used in this survey</w:t>
      </w:r>
      <w:bookmarkEnd w:id="71"/>
    </w:p>
    <w:tbl>
      <w:tblPr>
        <w:tblStyle w:val="LightList1"/>
        <w:tblW w:w="0" w:type="auto"/>
        <w:tblInd w:w="392" w:type="dxa"/>
        <w:tblLook w:val="04A0"/>
      </w:tblPr>
      <w:tblGrid>
        <w:gridCol w:w="2406"/>
        <w:gridCol w:w="950"/>
        <w:gridCol w:w="1651"/>
        <w:gridCol w:w="1109"/>
        <w:gridCol w:w="1134"/>
        <w:gridCol w:w="1220"/>
      </w:tblGrid>
      <w:tr w:rsidR="00B861E2" w:rsidTr="004C168A">
        <w:trPr>
          <w:cnfStyle w:val="100000000000"/>
        </w:trPr>
        <w:tc>
          <w:tcPr>
            <w:cnfStyle w:val="001000000000"/>
            <w:tcW w:w="2406" w:type="dxa"/>
          </w:tcPr>
          <w:p w:rsidR="00B861E2" w:rsidRDefault="00B861E2" w:rsidP="002B0399">
            <w:pPr>
              <w:jc w:val="both"/>
              <w:rPr>
                <w:b w:val="0"/>
                <w:lang w:val="en-US"/>
              </w:rPr>
            </w:pPr>
            <w:r>
              <w:rPr>
                <w:b w:val="0"/>
                <w:lang w:val="en-US"/>
              </w:rPr>
              <w:t>Gamma-ray spectrum</w:t>
            </w:r>
          </w:p>
        </w:tc>
        <w:tc>
          <w:tcPr>
            <w:tcW w:w="950" w:type="dxa"/>
          </w:tcPr>
          <w:p w:rsidR="00B861E2" w:rsidRDefault="00B861E2" w:rsidP="00B21127">
            <w:pPr>
              <w:jc w:val="center"/>
              <w:cnfStyle w:val="100000000000"/>
              <w:rPr>
                <w:b w:val="0"/>
                <w:lang w:val="en-US"/>
              </w:rPr>
            </w:pPr>
            <w:r>
              <w:rPr>
                <w:b w:val="0"/>
                <w:lang w:val="en-US"/>
              </w:rPr>
              <w:t>Cosmic</w:t>
            </w:r>
          </w:p>
        </w:tc>
        <w:tc>
          <w:tcPr>
            <w:tcW w:w="1651" w:type="dxa"/>
          </w:tcPr>
          <w:p w:rsidR="00B861E2" w:rsidRDefault="00B861E2" w:rsidP="00B21127">
            <w:pPr>
              <w:jc w:val="center"/>
              <w:cnfStyle w:val="100000000000"/>
              <w:rPr>
                <w:b w:val="0"/>
                <w:lang w:val="en-US"/>
              </w:rPr>
            </w:pPr>
            <w:r>
              <w:rPr>
                <w:b w:val="0"/>
                <w:lang w:val="en-US"/>
              </w:rPr>
              <w:t>Total count</w:t>
            </w:r>
          </w:p>
        </w:tc>
        <w:tc>
          <w:tcPr>
            <w:tcW w:w="1109" w:type="dxa"/>
          </w:tcPr>
          <w:p w:rsidR="00B861E2" w:rsidRDefault="00B861E2" w:rsidP="00B21127">
            <w:pPr>
              <w:jc w:val="center"/>
              <w:cnfStyle w:val="100000000000"/>
              <w:rPr>
                <w:b w:val="0"/>
                <w:lang w:val="en-US"/>
              </w:rPr>
            </w:pPr>
            <w:r>
              <w:rPr>
                <w:b w:val="0"/>
                <w:lang w:val="en-US"/>
              </w:rPr>
              <w:t>K</w:t>
            </w:r>
          </w:p>
        </w:tc>
        <w:tc>
          <w:tcPr>
            <w:tcW w:w="1134" w:type="dxa"/>
          </w:tcPr>
          <w:p w:rsidR="00B861E2" w:rsidRDefault="00B861E2" w:rsidP="00B21127">
            <w:pPr>
              <w:jc w:val="center"/>
              <w:cnfStyle w:val="100000000000"/>
              <w:rPr>
                <w:b w:val="0"/>
                <w:lang w:val="en-US"/>
              </w:rPr>
            </w:pPr>
            <w:r>
              <w:rPr>
                <w:b w:val="0"/>
                <w:lang w:val="en-US"/>
              </w:rPr>
              <w:t>U</w:t>
            </w:r>
          </w:p>
        </w:tc>
        <w:tc>
          <w:tcPr>
            <w:tcW w:w="1220" w:type="dxa"/>
          </w:tcPr>
          <w:p w:rsidR="00B861E2" w:rsidRDefault="00B861E2" w:rsidP="00B21127">
            <w:pPr>
              <w:jc w:val="center"/>
              <w:cnfStyle w:val="100000000000"/>
              <w:rPr>
                <w:b w:val="0"/>
                <w:lang w:val="en-US"/>
              </w:rPr>
            </w:pPr>
            <w:proofErr w:type="spellStart"/>
            <w:r>
              <w:rPr>
                <w:b w:val="0"/>
                <w:lang w:val="en-US"/>
              </w:rPr>
              <w:t>Th</w:t>
            </w:r>
            <w:proofErr w:type="spellEnd"/>
          </w:p>
        </w:tc>
      </w:tr>
      <w:tr w:rsidR="00B861E2" w:rsidTr="004C168A">
        <w:trPr>
          <w:cnfStyle w:val="000000100000"/>
        </w:trPr>
        <w:tc>
          <w:tcPr>
            <w:cnfStyle w:val="001000000000"/>
            <w:tcW w:w="2406" w:type="dxa"/>
          </w:tcPr>
          <w:p w:rsidR="00B861E2" w:rsidRDefault="00B861E2" w:rsidP="002B0399">
            <w:pPr>
              <w:jc w:val="both"/>
              <w:rPr>
                <w:b w:val="0"/>
                <w:lang w:val="en-US"/>
              </w:rPr>
            </w:pPr>
            <w:r>
              <w:rPr>
                <w:b w:val="0"/>
                <w:lang w:val="en-US"/>
              </w:rPr>
              <w:t>Down</w:t>
            </w:r>
          </w:p>
        </w:tc>
        <w:tc>
          <w:tcPr>
            <w:tcW w:w="950" w:type="dxa"/>
          </w:tcPr>
          <w:p w:rsidR="00B861E2" w:rsidRDefault="00B861E2" w:rsidP="00910895">
            <w:pPr>
              <w:jc w:val="center"/>
              <w:cnfStyle w:val="000000100000"/>
              <w:rPr>
                <w:b w:val="0"/>
                <w:lang w:val="en-US"/>
              </w:rPr>
            </w:pPr>
            <w:r>
              <w:rPr>
                <w:b w:val="0"/>
                <w:lang w:val="en-US"/>
              </w:rPr>
              <w:t>1022</w:t>
            </w:r>
          </w:p>
        </w:tc>
        <w:tc>
          <w:tcPr>
            <w:tcW w:w="1651" w:type="dxa"/>
          </w:tcPr>
          <w:p w:rsidR="00B861E2" w:rsidRDefault="00B861E2" w:rsidP="00910895">
            <w:pPr>
              <w:jc w:val="center"/>
              <w:cnfStyle w:val="000000100000"/>
              <w:rPr>
                <w:b w:val="0"/>
                <w:lang w:val="en-US"/>
              </w:rPr>
            </w:pPr>
            <w:r>
              <w:rPr>
                <w:b w:val="0"/>
                <w:lang w:val="en-US"/>
              </w:rPr>
              <w:t>134-934</w:t>
            </w:r>
          </w:p>
        </w:tc>
        <w:tc>
          <w:tcPr>
            <w:tcW w:w="1109" w:type="dxa"/>
          </w:tcPr>
          <w:p w:rsidR="00B861E2" w:rsidRDefault="00B861E2" w:rsidP="00910895">
            <w:pPr>
              <w:jc w:val="center"/>
              <w:cnfStyle w:val="000000100000"/>
              <w:rPr>
                <w:b w:val="0"/>
                <w:lang w:val="en-US"/>
              </w:rPr>
            </w:pPr>
            <w:r>
              <w:rPr>
                <w:b w:val="0"/>
                <w:lang w:val="en-US"/>
              </w:rPr>
              <w:t>454-521</w:t>
            </w:r>
          </w:p>
        </w:tc>
        <w:tc>
          <w:tcPr>
            <w:tcW w:w="1134" w:type="dxa"/>
          </w:tcPr>
          <w:p w:rsidR="00B861E2" w:rsidRDefault="00B861E2" w:rsidP="00910895">
            <w:pPr>
              <w:jc w:val="center"/>
              <w:cnfStyle w:val="000000100000"/>
              <w:rPr>
                <w:b w:val="0"/>
                <w:lang w:val="en-US"/>
              </w:rPr>
            </w:pPr>
            <w:r>
              <w:rPr>
                <w:b w:val="0"/>
                <w:lang w:val="en-US"/>
              </w:rPr>
              <w:t>551-617</w:t>
            </w:r>
          </w:p>
        </w:tc>
        <w:tc>
          <w:tcPr>
            <w:tcW w:w="1220" w:type="dxa"/>
          </w:tcPr>
          <w:p w:rsidR="00B861E2" w:rsidRDefault="00B861E2" w:rsidP="00910895">
            <w:pPr>
              <w:jc w:val="center"/>
              <w:cnfStyle w:val="000000100000"/>
              <w:rPr>
                <w:b w:val="0"/>
                <w:lang w:val="en-US"/>
              </w:rPr>
            </w:pPr>
            <w:r>
              <w:rPr>
                <w:b w:val="0"/>
                <w:lang w:val="en-US"/>
              </w:rPr>
              <w:t>801-934</w:t>
            </w:r>
          </w:p>
        </w:tc>
      </w:tr>
      <w:tr w:rsidR="00B861E2" w:rsidTr="004C168A">
        <w:tc>
          <w:tcPr>
            <w:cnfStyle w:val="001000000000"/>
            <w:tcW w:w="2406" w:type="dxa"/>
          </w:tcPr>
          <w:p w:rsidR="00B861E2" w:rsidRDefault="00B861E2" w:rsidP="002B0399">
            <w:pPr>
              <w:jc w:val="both"/>
              <w:rPr>
                <w:b w:val="0"/>
                <w:lang w:val="en-US"/>
              </w:rPr>
            </w:pPr>
            <w:r>
              <w:rPr>
                <w:b w:val="0"/>
                <w:lang w:val="en-US"/>
              </w:rPr>
              <w:t>Up</w:t>
            </w:r>
          </w:p>
        </w:tc>
        <w:tc>
          <w:tcPr>
            <w:tcW w:w="950" w:type="dxa"/>
          </w:tcPr>
          <w:p w:rsidR="00B861E2" w:rsidRDefault="00B861E2" w:rsidP="00910895">
            <w:pPr>
              <w:jc w:val="center"/>
              <w:cnfStyle w:val="000000000000"/>
              <w:rPr>
                <w:b w:val="0"/>
                <w:lang w:val="en-US"/>
              </w:rPr>
            </w:pPr>
            <w:r>
              <w:rPr>
                <w:b w:val="0"/>
                <w:lang w:val="en-US"/>
              </w:rPr>
              <w:t>1022</w:t>
            </w:r>
          </w:p>
        </w:tc>
        <w:tc>
          <w:tcPr>
            <w:tcW w:w="1651" w:type="dxa"/>
          </w:tcPr>
          <w:p w:rsidR="00B861E2" w:rsidRDefault="00B861E2" w:rsidP="00910895">
            <w:pPr>
              <w:jc w:val="center"/>
              <w:cnfStyle w:val="000000000000"/>
              <w:rPr>
                <w:b w:val="0"/>
                <w:lang w:val="en-US"/>
              </w:rPr>
            </w:pPr>
          </w:p>
        </w:tc>
        <w:tc>
          <w:tcPr>
            <w:tcW w:w="1109" w:type="dxa"/>
          </w:tcPr>
          <w:p w:rsidR="00B861E2" w:rsidRDefault="00B861E2" w:rsidP="00910895">
            <w:pPr>
              <w:jc w:val="center"/>
              <w:cnfStyle w:val="000000000000"/>
              <w:rPr>
                <w:b w:val="0"/>
                <w:lang w:val="en-US"/>
              </w:rPr>
            </w:pPr>
          </w:p>
        </w:tc>
        <w:tc>
          <w:tcPr>
            <w:tcW w:w="1134" w:type="dxa"/>
          </w:tcPr>
          <w:p w:rsidR="00B861E2" w:rsidRDefault="00B861E2" w:rsidP="00910895">
            <w:pPr>
              <w:jc w:val="center"/>
              <w:cnfStyle w:val="000000000000"/>
              <w:rPr>
                <w:b w:val="0"/>
                <w:lang w:val="en-US"/>
              </w:rPr>
            </w:pPr>
            <w:r>
              <w:rPr>
                <w:b w:val="0"/>
                <w:lang w:val="en-US"/>
              </w:rPr>
              <w:t>551-617</w:t>
            </w:r>
          </w:p>
        </w:tc>
        <w:tc>
          <w:tcPr>
            <w:tcW w:w="1220" w:type="dxa"/>
          </w:tcPr>
          <w:p w:rsidR="00B861E2" w:rsidRDefault="00B861E2" w:rsidP="00910895">
            <w:pPr>
              <w:jc w:val="center"/>
              <w:cnfStyle w:val="000000000000"/>
              <w:rPr>
                <w:b w:val="0"/>
                <w:lang w:val="en-US"/>
              </w:rPr>
            </w:pPr>
          </w:p>
        </w:tc>
      </w:tr>
      <w:tr w:rsidR="001F5C81" w:rsidTr="004C168A">
        <w:trPr>
          <w:cnfStyle w:val="000000100000"/>
        </w:trPr>
        <w:tc>
          <w:tcPr>
            <w:cnfStyle w:val="001000000000"/>
            <w:tcW w:w="2406" w:type="dxa"/>
            <w:shd w:val="clear" w:color="auto" w:fill="D9D9D9" w:themeFill="background1" w:themeFillShade="D9"/>
          </w:tcPr>
          <w:p w:rsidR="001F5C81" w:rsidRPr="001F5C81" w:rsidRDefault="001F5C81" w:rsidP="009A596C">
            <w:pPr>
              <w:rPr>
                <w:b w:val="0"/>
                <w:sz w:val="20"/>
                <w:lang w:val="en-US"/>
              </w:rPr>
            </w:pPr>
            <w:r w:rsidRPr="001F5C81">
              <w:rPr>
                <w:b w:val="0"/>
                <w:sz w:val="20"/>
                <w:lang w:val="en-US"/>
              </w:rPr>
              <w:t>Energy windows (</w:t>
            </w:r>
            <w:proofErr w:type="spellStart"/>
            <w:r w:rsidR="009A596C">
              <w:rPr>
                <w:b w:val="0"/>
                <w:sz w:val="20"/>
                <w:lang w:val="en-US"/>
              </w:rPr>
              <w:t>M</w:t>
            </w:r>
            <w:r w:rsidRPr="001F5C81">
              <w:rPr>
                <w:b w:val="0"/>
                <w:sz w:val="20"/>
                <w:lang w:val="en-US"/>
              </w:rPr>
              <w:t>eV</w:t>
            </w:r>
            <w:proofErr w:type="spellEnd"/>
            <w:r w:rsidRPr="001F5C81">
              <w:rPr>
                <w:b w:val="0"/>
                <w:sz w:val="20"/>
                <w:lang w:val="en-US"/>
              </w:rPr>
              <w:t>)</w:t>
            </w:r>
          </w:p>
        </w:tc>
        <w:tc>
          <w:tcPr>
            <w:tcW w:w="950" w:type="dxa"/>
            <w:shd w:val="clear" w:color="auto" w:fill="D9D9D9" w:themeFill="background1" w:themeFillShade="D9"/>
          </w:tcPr>
          <w:p w:rsidR="001F5C81" w:rsidRPr="001F5C81" w:rsidRDefault="001F5C81" w:rsidP="009A596C">
            <w:pPr>
              <w:jc w:val="center"/>
              <w:cnfStyle w:val="000000100000"/>
              <w:rPr>
                <w:b w:val="0"/>
                <w:sz w:val="20"/>
                <w:lang w:val="en-US"/>
              </w:rPr>
            </w:pPr>
            <w:r>
              <w:rPr>
                <w:b w:val="0"/>
                <w:sz w:val="20"/>
                <w:lang w:val="en-US"/>
              </w:rPr>
              <w:t>&gt;3</w:t>
            </w:r>
            <w:r w:rsidR="009A596C">
              <w:rPr>
                <w:b w:val="0"/>
                <w:sz w:val="20"/>
                <w:lang w:val="en-US"/>
              </w:rPr>
              <w:t>.</w:t>
            </w:r>
            <w:r>
              <w:rPr>
                <w:b w:val="0"/>
                <w:sz w:val="20"/>
                <w:lang w:val="en-US"/>
              </w:rPr>
              <w:t>0</w:t>
            </w:r>
            <w:r w:rsidR="009A596C">
              <w:rPr>
                <w:b w:val="0"/>
                <w:sz w:val="20"/>
                <w:lang w:val="en-US"/>
              </w:rPr>
              <w:t>7</w:t>
            </w:r>
          </w:p>
        </w:tc>
        <w:tc>
          <w:tcPr>
            <w:tcW w:w="1651" w:type="dxa"/>
            <w:shd w:val="clear" w:color="auto" w:fill="D9D9D9" w:themeFill="background1" w:themeFillShade="D9"/>
          </w:tcPr>
          <w:p w:rsidR="001F5C81" w:rsidRPr="001F5C81" w:rsidRDefault="009A596C" w:rsidP="009A596C">
            <w:pPr>
              <w:jc w:val="center"/>
              <w:cnfStyle w:val="000000100000"/>
              <w:rPr>
                <w:b w:val="0"/>
                <w:sz w:val="20"/>
                <w:lang w:val="en-US"/>
              </w:rPr>
            </w:pPr>
            <w:r>
              <w:rPr>
                <w:b w:val="0"/>
                <w:sz w:val="20"/>
                <w:lang w:val="en-US"/>
              </w:rPr>
              <w:t>0.</w:t>
            </w:r>
            <w:r w:rsidR="001F5C81" w:rsidRPr="001F5C81">
              <w:rPr>
                <w:b w:val="0"/>
                <w:sz w:val="20"/>
                <w:lang w:val="en-US"/>
              </w:rPr>
              <w:t>41-2</w:t>
            </w:r>
            <w:r>
              <w:rPr>
                <w:b w:val="0"/>
                <w:sz w:val="20"/>
                <w:lang w:val="en-US"/>
              </w:rPr>
              <w:t>.</w:t>
            </w:r>
            <w:r w:rsidR="001F5C81" w:rsidRPr="001F5C81">
              <w:rPr>
                <w:b w:val="0"/>
                <w:sz w:val="20"/>
                <w:lang w:val="en-US"/>
              </w:rPr>
              <w:t>81</w:t>
            </w:r>
          </w:p>
        </w:tc>
        <w:tc>
          <w:tcPr>
            <w:tcW w:w="1109" w:type="dxa"/>
            <w:shd w:val="clear" w:color="auto" w:fill="D9D9D9" w:themeFill="background1" w:themeFillShade="D9"/>
          </w:tcPr>
          <w:p w:rsidR="001F5C81" w:rsidRPr="001F5C81" w:rsidRDefault="001F5C81" w:rsidP="009A596C">
            <w:pPr>
              <w:jc w:val="center"/>
              <w:cnfStyle w:val="000000100000"/>
              <w:rPr>
                <w:b w:val="0"/>
                <w:sz w:val="20"/>
                <w:lang w:val="en-US"/>
              </w:rPr>
            </w:pPr>
            <w:r w:rsidRPr="001F5C81">
              <w:rPr>
                <w:b w:val="0"/>
                <w:sz w:val="20"/>
                <w:lang w:val="en-US"/>
              </w:rPr>
              <w:t>1</w:t>
            </w:r>
            <w:r w:rsidR="009A596C">
              <w:rPr>
                <w:b w:val="0"/>
                <w:sz w:val="20"/>
                <w:lang w:val="en-US"/>
              </w:rPr>
              <w:t>.</w:t>
            </w:r>
            <w:r w:rsidRPr="001F5C81">
              <w:rPr>
                <w:b w:val="0"/>
                <w:sz w:val="20"/>
                <w:lang w:val="en-US"/>
              </w:rPr>
              <w:t>37-1</w:t>
            </w:r>
            <w:r w:rsidR="009A596C">
              <w:rPr>
                <w:b w:val="0"/>
                <w:sz w:val="20"/>
                <w:lang w:val="en-US"/>
              </w:rPr>
              <w:t>.</w:t>
            </w:r>
            <w:r w:rsidRPr="001F5C81">
              <w:rPr>
                <w:b w:val="0"/>
                <w:sz w:val="20"/>
                <w:lang w:val="en-US"/>
              </w:rPr>
              <w:t>57</w:t>
            </w:r>
          </w:p>
        </w:tc>
        <w:tc>
          <w:tcPr>
            <w:tcW w:w="1134" w:type="dxa"/>
            <w:shd w:val="clear" w:color="auto" w:fill="D9D9D9" w:themeFill="background1" w:themeFillShade="D9"/>
          </w:tcPr>
          <w:p w:rsidR="001F5C81" w:rsidRPr="001F5C81" w:rsidRDefault="001F5C81" w:rsidP="00BF0C10">
            <w:pPr>
              <w:jc w:val="center"/>
              <w:cnfStyle w:val="000000100000"/>
              <w:rPr>
                <w:b w:val="0"/>
                <w:sz w:val="20"/>
                <w:lang w:val="en-US"/>
              </w:rPr>
            </w:pPr>
            <w:r w:rsidRPr="001F5C81">
              <w:rPr>
                <w:b w:val="0"/>
                <w:sz w:val="20"/>
                <w:lang w:val="en-US"/>
              </w:rPr>
              <w:t>1</w:t>
            </w:r>
            <w:r w:rsidR="009A596C">
              <w:rPr>
                <w:b w:val="0"/>
                <w:sz w:val="20"/>
                <w:lang w:val="en-US"/>
              </w:rPr>
              <w:t>.</w:t>
            </w:r>
            <w:r w:rsidRPr="001F5C81">
              <w:rPr>
                <w:b w:val="0"/>
                <w:sz w:val="20"/>
                <w:lang w:val="en-US"/>
              </w:rPr>
              <w:t>66-1</w:t>
            </w:r>
            <w:r w:rsidR="009A596C">
              <w:rPr>
                <w:b w:val="0"/>
                <w:sz w:val="20"/>
                <w:lang w:val="en-US"/>
              </w:rPr>
              <w:t>.</w:t>
            </w:r>
            <w:r w:rsidRPr="001F5C81">
              <w:rPr>
                <w:b w:val="0"/>
                <w:sz w:val="20"/>
                <w:lang w:val="en-US"/>
              </w:rPr>
              <w:t>8</w:t>
            </w:r>
            <w:r w:rsidR="00BF0C10">
              <w:rPr>
                <w:b w:val="0"/>
                <w:sz w:val="20"/>
                <w:lang w:val="en-US"/>
              </w:rPr>
              <w:t>6</w:t>
            </w:r>
          </w:p>
        </w:tc>
        <w:tc>
          <w:tcPr>
            <w:tcW w:w="1220" w:type="dxa"/>
            <w:shd w:val="clear" w:color="auto" w:fill="D9D9D9" w:themeFill="background1" w:themeFillShade="D9"/>
          </w:tcPr>
          <w:p w:rsidR="001F5C81" w:rsidRPr="001F5C81" w:rsidRDefault="001F5C81" w:rsidP="009A596C">
            <w:pPr>
              <w:jc w:val="center"/>
              <w:cnfStyle w:val="000000100000"/>
              <w:rPr>
                <w:b w:val="0"/>
                <w:sz w:val="20"/>
                <w:lang w:val="en-US"/>
              </w:rPr>
            </w:pPr>
            <w:r w:rsidRPr="001F5C81">
              <w:rPr>
                <w:b w:val="0"/>
                <w:sz w:val="20"/>
                <w:lang w:val="en-US"/>
              </w:rPr>
              <w:t>2</w:t>
            </w:r>
            <w:r w:rsidR="009A596C">
              <w:rPr>
                <w:b w:val="0"/>
                <w:sz w:val="20"/>
                <w:lang w:val="en-US"/>
              </w:rPr>
              <w:t>.</w:t>
            </w:r>
            <w:r w:rsidRPr="001F5C81">
              <w:rPr>
                <w:b w:val="0"/>
                <w:sz w:val="20"/>
                <w:lang w:val="en-US"/>
              </w:rPr>
              <w:t>41-2</w:t>
            </w:r>
            <w:r w:rsidR="009A596C">
              <w:rPr>
                <w:b w:val="0"/>
                <w:sz w:val="20"/>
                <w:lang w:val="en-US"/>
              </w:rPr>
              <w:t>.</w:t>
            </w:r>
            <w:r w:rsidRPr="001F5C81">
              <w:rPr>
                <w:b w:val="0"/>
                <w:sz w:val="20"/>
                <w:lang w:val="en-US"/>
              </w:rPr>
              <w:t>81</w:t>
            </w:r>
          </w:p>
        </w:tc>
      </w:tr>
    </w:tbl>
    <w:p w:rsidR="002B0399" w:rsidRDefault="00910895" w:rsidP="002B0399">
      <w:pPr>
        <w:jc w:val="both"/>
        <w:rPr>
          <w:b w:val="0"/>
          <w:lang w:val="en-US"/>
        </w:rPr>
      </w:pPr>
      <w:r>
        <w:rPr>
          <w:b w:val="0"/>
          <w:lang w:val="en-US"/>
        </w:rPr>
        <w:t xml:space="preserve">The RSX-5 is a 1024 channel system with </w:t>
      </w:r>
      <w:r w:rsidR="00E37439">
        <w:rPr>
          <w:b w:val="0"/>
          <w:lang w:val="en-US"/>
        </w:rPr>
        <w:t xml:space="preserve">four </w:t>
      </w:r>
      <w:r>
        <w:rPr>
          <w:b w:val="0"/>
          <w:lang w:val="en-US"/>
        </w:rPr>
        <w:t xml:space="preserve">downward and </w:t>
      </w:r>
      <w:r w:rsidR="00E37439">
        <w:rPr>
          <w:b w:val="0"/>
          <w:lang w:val="en-US"/>
        </w:rPr>
        <w:t xml:space="preserve">one </w:t>
      </w:r>
      <w:r>
        <w:rPr>
          <w:b w:val="0"/>
          <w:lang w:val="en-US"/>
        </w:rPr>
        <w:t xml:space="preserve">upward looking </w:t>
      </w:r>
      <w:proofErr w:type="gramStart"/>
      <w:r>
        <w:rPr>
          <w:b w:val="0"/>
          <w:lang w:val="en-US"/>
        </w:rPr>
        <w:t>detector</w:t>
      </w:r>
      <w:r w:rsidR="00945E21">
        <w:rPr>
          <w:b w:val="0"/>
          <w:lang w:val="en-US"/>
        </w:rPr>
        <w:t>s</w:t>
      </w:r>
      <w:proofErr w:type="gramEnd"/>
      <w:r>
        <w:rPr>
          <w:b w:val="0"/>
          <w:lang w:val="en-US"/>
        </w:rPr>
        <w:t>, which means that the actual Gamma-ray spectrum is divi</w:t>
      </w:r>
      <w:r w:rsidR="00765FA0">
        <w:rPr>
          <w:b w:val="0"/>
          <w:lang w:val="en-US"/>
        </w:rPr>
        <w:t xml:space="preserve">ded into 1024 channels. </w:t>
      </w:r>
      <w:r w:rsidR="008A026E">
        <w:rPr>
          <w:b w:val="0"/>
          <w:lang w:val="en-US"/>
        </w:rPr>
        <w:t xml:space="preserve">The first channel is reserved for the “Live Time” and the last for the Cosmic rays. </w:t>
      </w:r>
      <w:r w:rsidR="00765FA0">
        <w:rPr>
          <w:b w:val="0"/>
          <w:lang w:val="en-US"/>
        </w:rPr>
        <w:t>Table 5</w:t>
      </w:r>
      <w:r>
        <w:rPr>
          <w:b w:val="0"/>
          <w:lang w:val="en-US"/>
        </w:rPr>
        <w:t xml:space="preserve"> shows the channels that were used for the reduction of the spectrum. </w:t>
      </w:r>
    </w:p>
    <w:p w:rsidR="00917C5D" w:rsidRDefault="00917C5D" w:rsidP="002B0399">
      <w:pPr>
        <w:jc w:val="both"/>
        <w:rPr>
          <w:sz w:val="22"/>
          <w:szCs w:val="22"/>
          <w:lang w:val="en-US"/>
        </w:rPr>
      </w:pPr>
    </w:p>
    <w:p w:rsidR="00910895" w:rsidRPr="0035526D" w:rsidRDefault="00910895" w:rsidP="002B0399">
      <w:pPr>
        <w:jc w:val="both"/>
        <w:rPr>
          <w:sz w:val="22"/>
          <w:szCs w:val="22"/>
          <w:lang w:val="en-US"/>
        </w:rPr>
      </w:pPr>
      <w:r w:rsidRPr="0035526D">
        <w:rPr>
          <w:sz w:val="22"/>
          <w:szCs w:val="22"/>
          <w:lang w:val="en-US"/>
        </w:rPr>
        <w:t>Live</w:t>
      </w:r>
      <w:r w:rsidR="004D73D0" w:rsidRPr="0035526D">
        <w:rPr>
          <w:sz w:val="22"/>
          <w:szCs w:val="22"/>
          <w:lang w:val="en-US"/>
        </w:rPr>
        <w:t xml:space="preserve"> </w:t>
      </w:r>
      <w:r w:rsidRPr="0035526D">
        <w:rPr>
          <w:sz w:val="22"/>
          <w:szCs w:val="22"/>
          <w:lang w:val="en-US"/>
        </w:rPr>
        <w:t>Time correction</w:t>
      </w:r>
    </w:p>
    <w:p w:rsidR="00910895" w:rsidRDefault="000C2144" w:rsidP="002B0399">
      <w:pPr>
        <w:jc w:val="both"/>
        <w:rPr>
          <w:b w:val="0"/>
          <w:lang w:val="en-US"/>
        </w:rPr>
      </w:pPr>
      <w:r w:rsidRPr="00FE5E51">
        <w:rPr>
          <w:b w:val="0"/>
          <w:lang w:val="en-US"/>
        </w:rPr>
        <w:t xml:space="preserve">The data were corrected for </w:t>
      </w:r>
      <w:r w:rsidR="001B096D" w:rsidRPr="00685EBA">
        <w:rPr>
          <w:b w:val="0"/>
          <w:lang w:val="en-US"/>
        </w:rPr>
        <w:t>live</w:t>
      </w:r>
      <w:r w:rsidR="004D73D0">
        <w:rPr>
          <w:b w:val="0"/>
          <w:lang w:val="en-US"/>
        </w:rPr>
        <w:t xml:space="preserve"> </w:t>
      </w:r>
      <w:r w:rsidR="001B096D" w:rsidRPr="00685EBA">
        <w:rPr>
          <w:b w:val="0"/>
          <w:lang w:val="en-US"/>
        </w:rPr>
        <w:t>time</w:t>
      </w:r>
      <w:r w:rsidR="004D73D0">
        <w:rPr>
          <w:b w:val="0"/>
          <w:lang w:val="en-US"/>
        </w:rPr>
        <w:t xml:space="preserve">. “Live time” is an expression of the relative period of time the instrument was able to register new pulses per sample interval. On the other hand “dead time” is an expression of the relative period of time the system was unable to register new pulses per sample interval. The relation between “dead” and “live time” is given by the equation (5) </w:t>
      </w:r>
    </w:p>
    <w:p w:rsidR="004D73D0" w:rsidRDefault="004D73D0" w:rsidP="004D73D0">
      <w:pPr>
        <w:jc w:val="right"/>
        <w:rPr>
          <w:b w:val="0"/>
          <w:lang w:val="en-US"/>
        </w:rPr>
      </w:pPr>
      <w:r>
        <w:rPr>
          <w:b w:val="0"/>
          <w:lang w:val="en-US"/>
        </w:rPr>
        <w:t>“Live time” = “Real time” – “Dead time”                                            (5)</w:t>
      </w:r>
    </w:p>
    <w:p w:rsidR="009D55F1" w:rsidRDefault="004D73D0" w:rsidP="004D73D0">
      <w:pPr>
        <w:jc w:val="both"/>
        <w:rPr>
          <w:b w:val="0"/>
          <w:lang w:val="en-US"/>
        </w:rPr>
      </w:pPr>
      <w:proofErr w:type="gramStart"/>
      <w:r>
        <w:rPr>
          <w:b w:val="0"/>
          <w:lang w:val="en-US"/>
        </w:rPr>
        <w:t>where</w:t>
      </w:r>
      <w:proofErr w:type="gramEnd"/>
      <w:r>
        <w:rPr>
          <w:b w:val="0"/>
          <w:lang w:val="en-US"/>
        </w:rPr>
        <w:t xml:space="preserve"> the “real time” or “acquisition time” is the elapsed time over which the spectrum is accumulated</w:t>
      </w:r>
      <w:r w:rsidR="00765FA0">
        <w:rPr>
          <w:b w:val="0"/>
          <w:lang w:val="en-US"/>
        </w:rPr>
        <w:t xml:space="preserve"> (1 second)</w:t>
      </w:r>
      <w:r w:rsidR="009D55F1">
        <w:rPr>
          <w:b w:val="0"/>
          <w:lang w:val="en-US"/>
        </w:rPr>
        <w:t>.</w:t>
      </w:r>
    </w:p>
    <w:p w:rsidR="009D55F1" w:rsidRDefault="009D55F1" w:rsidP="004D73D0">
      <w:pPr>
        <w:jc w:val="both"/>
        <w:rPr>
          <w:b w:val="0"/>
          <w:lang w:val="en-US"/>
        </w:rPr>
      </w:pPr>
    </w:p>
    <w:p w:rsidR="009D55F1" w:rsidRDefault="009D55F1" w:rsidP="004D73D0">
      <w:pPr>
        <w:jc w:val="both"/>
        <w:rPr>
          <w:b w:val="0"/>
          <w:lang w:val="en-US"/>
        </w:rPr>
      </w:pPr>
      <w:r>
        <w:rPr>
          <w:b w:val="0"/>
          <w:lang w:val="en-US"/>
        </w:rPr>
        <w:t xml:space="preserve">The live time correction is applied to the total count, </w:t>
      </w:r>
      <w:r w:rsidR="00E37439">
        <w:rPr>
          <w:b w:val="0"/>
          <w:lang w:val="en-US"/>
        </w:rPr>
        <w:t>P</w:t>
      </w:r>
      <w:r>
        <w:rPr>
          <w:b w:val="0"/>
          <w:lang w:val="en-US"/>
        </w:rPr>
        <w:t xml:space="preserve">otassium, </w:t>
      </w:r>
      <w:r w:rsidR="00E37439">
        <w:rPr>
          <w:b w:val="0"/>
          <w:lang w:val="en-US"/>
        </w:rPr>
        <w:t>U</w:t>
      </w:r>
      <w:r>
        <w:rPr>
          <w:b w:val="0"/>
          <w:lang w:val="en-US"/>
        </w:rPr>
        <w:t xml:space="preserve">ranium, </w:t>
      </w:r>
      <w:r w:rsidR="00E37439">
        <w:rPr>
          <w:b w:val="0"/>
          <w:lang w:val="en-US"/>
        </w:rPr>
        <w:t>T</w:t>
      </w:r>
      <w:r>
        <w:rPr>
          <w:b w:val="0"/>
          <w:lang w:val="en-US"/>
        </w:rPr>
        <w:t xml:space="preserve">horium, upward </w:t>
      </w:r>
      <w:r w:rsidR="00E37439">
        <w:rPr>
          <w:b w:val="0"/>
          <w:lang w:val="en-US"/>
        </w:rPr>
        <w:t>U</w:t>
      </w:r>
      <w:r>
        <w:rPr>
          <w:b w:val="0"/>
          <w:lang w:val="en-US"/>
        </w:rPr>
        <w:t>ranium and cosmic channels. The formula used to apply the correction is as follows:</w:t>
      </w:r>
    </w:p>
    <w:p w:rsidR="004D73D0" w:rsidRPr="001418E6" w:rsidRDefault="009D55F1" w:rsidP="009D55F1">
      <w:pPr>
        <w:jc w:val="right"/>
        <w:rPr>
          <w:b w:val="0"/>
        </w:rPr>
      </w:pPr>
      <w:r w:rsidRPr="001418E6">
        <w:rPr>
          <w:b w:val="0"/>
          <w:position w:val="-30"/>
        </w:rPr>
        <w:object w:dxaOrig="2360" w:dyaOrig="680">
          <v:shape id="_x0000_i1035" type="#_x0000_t75" style="width:117.8pt;height:32.75pt" o:ole="">
            <v:imagedata r:id="rId38" o:title=""/>
          </v:shape>
          <o:OLEObject Type="Embed" ProgID="Equation.3" ShapeID="_x0000_i1035" DrawAspect="Content" ObjectID="_1456210356" r:id="rId39"/>
        </w:object>
      </w:r>
      <w:r w:rsidRPr="001418E6">
        <w:rPr>
          <w:b w:val="0"/>
        </w:rPr>
        <w:t xml:space="preserve">                                                       (6)</w:t>
      </w:r>
    </w:p>
    <w:p w:rsidR="009D55F1" w:rsidRDefault="009D55F1" w:rsidP="009D55F1">
      <w:pPr>
        <w:jc w:val="both"/>
        <w:rPr>
          <w:b w:val="0"/>
        </w:rPr>
      </w:pPr>
      <w:proofErr w:type="gramStart"/>
      <w:r w:rsidRPr="009D55F1">
        <w:rPr>
          <w:b w:val="0"/>
        </w:rPr>
        <w:t>where</w:t>
      </w:r>
      <w:proofErr w:type="gramEnd"/>
      <w:r w:rsidRPr="009D55F1">
        <w:rPr>
          <w:b w:val="0"/>
        </w:rPr>
        <w:t xml:space="preserve"> C</w:t>
      </w:r>
      <w:r w:rsidRPr="009D55F1">
        <w:rPr>
          <w:b w:val="0"/>
          <w:vertAlign w:val="subscript"/>
        </w:rPr>
        <w:t>LT</w:t>
      </w:r>
      <w:r w:rsidRPr="009D55F1">
        <w:rPr>
          <w:b w:val="0"/>
        </w:rPr>
        <w:t xml:space="preserve"> is the live time corrected channel in counts per second, C</w:t>
      </w:r>
      <w:r w:rsidRPr="009D55F1">
        <w:rPr>
          <w:b w:val="0"/>
          <w:vertAlign w:val="subscript"/>
        </w:rPr>
        <w:t xml:space="preserve">RAW </w:t>
      </w:r>
      <w:r w:rsidRPr="009D55F1">
        <w:rPr>
          <w:b w:val="0"/>
        </w:rPr>
        <w:t>is the raw channel data in counts per second and Live Time is in microseconds.</w:t>
      </w:r>
    </w:p>
    <w:p w:rsidR="00056347" w:rsidRDefault="00056347" w:rsidP="009D55F1">
      <w:pPr>
        <w:jc w:val="both"/>
      </w:pPr>
    </w:p>
    <w:p w:rsidR="009D55F1" w:rsidRPr="0035526D" w:rsidRDefault="00056347" w:rsidP="009D55F1">
      <w:pPr>
        <w:jc w:val="both"/>
        <w:rPr>
          <w:sz w:val="22"/>
          <w:szCs w:val="22"/>
          <w:lang w:val="en-US"/>
        </w:rPr>
      </w:pPr>
      <w:r w:rsidRPr="0035526D">
        <w:rPr>
          <w:sz w:val="22"/>
          <w:szCs w:val="22"/>
        </w:rPr>
        <w:t>Cosmic and aircraft correction</w:t>
      </w:r>
    </w:p>
    <w:p w:rsidR="00056347" w:rsidRDefault="00056347" w:rsidP="002B0399">
      <w:pPr>
        <w:jc w:val="both"/>
        <w:rPr>
          <w:b w:val="0"/>
          <w:lang w:val="en-US"/>
        </w:rPr>
      </w:pPr>
      <w:r>
        <w:rPr>
          <w:b w:val="0"/>
          <w:lang w:val="en-US"/>
        </w:rPr>
        <w:t>B</w:t>
      </w:r>
      <w:r w:rsidR="000C2144" w:rsidRPr="00FE5E51">
        <w:rPr>
          <w:b w:val="0"/>
          <w:lang w:val="en-US"/>
        </w:rPr>
        <w:t>ackground radiation</w:t>
      </w:r>
      <w:r w:rsidR="001B096D" w:rsidRPr="00FE5E51">
        <w:rPr>
          <w:b w:val="0"/>
          <w:lang w:val="en-US"/>
        </w:rPr>
        <w:t xml:space="preserve"> </w:t>
      </w:r>
      <w:r w:rsidR="000C2144" w:rsidRPr="00FE5E51">
        <w:rPr>
          <w:b w:val="0"/>
          <w:lang w:val="en-US"/>
        </w:rPr>
        <w:t>resulting from cosmic rays and aircraft contamination</w:t>
      </w:r>
      <w:r>
        <w:rPr>
          <w:b w:val="0"/>
          <w:lang w:val="en-US"/>
        </w:rPr>
        <w:t xml:space="preserve"> was removed from</w:t>
      </w:r>
      <w:r w:rsidRPr="00056347">
        <w:rPr>
          <w:b w:val="0"/>
          <w:lang w:val="en-US"/>
        </w:rPr>
        <w:t xml:space="preserve"> </w:t>
      </w:r>
      <w:r>
        <w:rPr>
          <w:b w:val="0"/>
          <w:lang w:val="en-US"/>
        </w:rPr>
        <w:t xml:space="preserve">the total count, </w:t>
      </w:r>
      <w:r w:rsidR="00E37439">
        <w:rPr>
          <w:b w:val="0"/>
          <w:lang w:val="en-US"/>
        </w:rPr>
        <w:t>Potassium</w:t>
      </w:r>
      <w:r>
        <w:rPr>
          <w:b w:val="0"/>
          <w:lang w:val="en-US"/>
        </w:rPr>
        <w:t xml:space="preserve">, </w:t>
      </w:r>
      <w:r w:rsidR="00E37439">
        <w:rPr>
          <w:b w:val="0"/>
          <w:lang w:val="en-US"/>
        </w:rPr>
        <w:t>Uranium</w:t>
      </w:r>
      <w:r>
        <w:rPr>
          <w:b w:val="0"/>
          <w:lang w:val="en-US"/>
        </w:rPr>
        <w:t xml:space="preserve">, </w:t>
      </w:r>
      <w:r w:rsidR="00E37439">
        <w:rPr>
          <w:b w:val="0"/>
          <w:lang w:val="en-US"/>
        </w:rPr>
        <w:t>Thorium</w:t>
      </w:r>
      <w:r>
        <w:rPr>
          <w:b w:val="0"/>
          <w:lang w:val="en-US"/>
        </w:rPr>
        <w:t xml:space="preserve">, upward </w:t>
      </w:r>
      <w:r w:rsidR="00E37439">
        <w:rPr>
          <w:b w:val="0"/>
          <w:lang w:val="en-US"/>
        </w:rPr>
        <w:t>U</w:t>
      </w:r>
      <w:r>
        <w:rPr>
          <w:b w:val="0"/>
          <w:lang w:val="en-US"/>
        </w:rPr>
        <w:t>ranium channels using the following formula:</w:t>
      </w:r>
    </w:p>
    <w:p w:rsidR="00056347" w:rsidRPr="001418E6" w:rsidRDefault="00056347" w:rsidP="001418E6">
      <w:pPr>
        <w:jc w:val="right"/>
        <w:rPr>
          <w:b w:val="0"/>
        </w:rPr>
      </w:pPr>
      <w:r w:rsidRPr="001418E6">
        <w:rPr>
          <w:b w:val="0"/>
          <w:position w:val="-12"/>
        </w:rPr>
        <w:object w:dxaOrig="2580" w:dyaOrig="360">
          <v:shape id="_x0000_i1036" type="#_x0000_t75" style="width:129.05pt;height:17.75pt" o:ole="">
            <v:imagedata r:id="rId40" o:title=""/>
          </v:shape>
          <o:OLEObject Type="Embed" ProgID="Equation.3" ShapeID="_x0000_i1036" DrawAspect="Content" ObjectID="_1456210357" r:id="rId41"/>
        </w:object>
      </w:r>
      <w:r w:rsidR="001418E6" w:rsidRPr="001418E6">
        <w:rPr>
          <w:b w:val="0"/>
        </w:rPr>
        <w:t xml:space="preserve"> </w:t>
      </w:r>
      <w:r w:rsidR="001418E6">
        <w:rPr>
          <w:b w:val="0"/>
        </w:rPr>
        <w:t xml:space="preserve">                                               </w:t>
      </w:r>
      <w:r w:rsidR="001418E6" w:rsidRPr="001418E6">
        <w:rPr>
          <w:b w:val="0"/>
        </w:rPr>
        <w:t>(7)</w:t>
      </w:r>
    </w:p>
    <w:p w:rsidR="001418E6" w:rsidRDefault="001418E6" w:rsidP="00056347">
      <w:pPr>
        <w:jc w:val="both"/>
        <w:rPr>
          <w:b w:val="0"/>
        </w:rPr>
      </w:pPr>
    </w:p>
    <w:p w:rsidR="00056347" w:rsidRPr="001418E6" w:rsidRDefault="00056347" w:rsidP="00056347">
      <w:pPr>
        <w:jc w:val="both"/>
        <w:rPr>
          <w:b w:val="0"/>
        </w:rPr>
      </w:pPr>
      <w:proofErr w:type="gramStart"/>
      <w:r w:rsidRPr="001418E6">
        <w:rPr>
          <w:b w:val="0"/>
        </w:rPr>
        <w:t>where</w:t>
      </w:r>
      <w:proofErr w:type="gramEnd"/>
      <w:r w:rsidRPr="001418E6">
        <w:rPr>
          <w:b w:val="0"/>
        </w:rPr>
        <w:t xml:space="preserve"> C</w:t>
      </w:r>
      <w:r w:rsidRPr="001418E6">
        <w:rPr>
          <w:b w:val="0"/>
          <w:vertAlign w:val="subscript"/>
        </w:rPr>
        <w:t>CA</w:t>
      </w:r>
      <w:r w:rsidRPr="001418E6">
        <w:rPr>
          <w:b w:val="0"/>
        </w:rPr>
        <w:t xml:space="preserve"> is the cosmic and aircraft corrected channel, C</w:t>
      </w:r>
      <w:r w:rsidRPr="001418E6">
        <w:rPr>
          <w:b w:val="0"/>
          <w:vertAlign w:val="subscript"/>
        </w:rPr>
        <w:t>LT</w:t>
      </w:r>
      <w:r w:rsidRPr="001418E6">
        <w:rPr>
          <w:b w:val="0"/>
        </w:rPr>
        <w:t xml:space="preserve"> is the live time corrected</w:t>
      </w:r>
      <w:r>
        <w:rPr>
          <w:b w:val="0"/>
        </w:rPr>
        <w:t xml:space="preserve"> channel </w:t>
      </w:r>
      <w:r w:rsidR="001418E6">
        <w:rPr>
          <w:b w:val="0"/>
        </w:rPr>
        <w:t>a</w:t>
      </w:r>
      <w:r w:rsidR="001418E6" w:rsidRPr="001418E6">
        <w:rPr>
          <w:b w:val="0"/>
          <w:vertAlign w:val="subscript"/>
        </w:rPr>
        <w:t>c</w:t>
      </w:r>
      <w:r w:rsidR="001418E6">
        <w:rPr>
          <w:b w:val="0"/>
        </w:rPr>
        <w:t xml:space="preserve"> is the aircraft background for this channel, </w:t>
      </w:r>
      <w:proofErr w:type="spellStart"/>
      <w:r w:rsidR="001418E6">
        <w:rPr>
          <w:b w:val="0"/>
        </w:rPr>
        <w:t>b</w:t>
      </w:r>
      <w:r w:rsidR="001418E6" w:rsidRPr="001418E6">
        <w:rPr>
          <w:b w:val="0"/>
          <w:vertAlign w:val="subscript"/>
        </w:rPr>
        <w:t>c</w:t>
      </w:r>
      <w:proofErr w:type="spellEnd"/>
      <w:r w:rsidR="001418E6">
        <w:rPr>
          <w:b w:val="0"/>
        </w:rPr>
        <w:t xml:space="preserve"> is the cosmic stripping coefficient for this channel and </w:t>
      </w:r>
      <w:proofErr w:type="spellStart"/>
      <w:r w:rsidRPr="009D55F1">
        <w:rPr>
          <w:b w:val="0"/>
        </w:rPr>
        <w:t>C</w:t>
      </w:r>
      <w:r>
        <w:rPr>
          <w:b w:val="0"/>
          <w:vertAlign w:val="subscript"/>
        </w:rPr>
        <w:t>Cos</w:t>
      </w:r>
      <w:proofErr w:type="spellEnd"/>
      <w:r w:rsidR="001418E6">
        <w:rPr>
          <w:b w:val="0"/>
          <w:vertAlign w:val="subscript"/>
        </w:rPr>
        <w:t xml:space="preserve"> </w:t>
      </w:r>
      <w:r w:rsidR="001418E6">
        <w:rPr>
          <w:b w:val="0"/>
        </w:rPr>
        <w:t>is the low pass filtered cosmic channel.</w:t>
      </w:r>
    </w:p>
    <w:p w:rsidR="00056347" w:rsidRDefault="00056347" w:rsidP="002B0399">
      <w:pPr>
        <w:jc w:val="both"/>
        <w:rPr>
          <w:b w:val="0"/>
          <w:lang w:val="en-US"/>
        </w:rPr>
      </w:pPr>
    </w:p>
    <w:p w:rsidR="001418E6" w:rsidRPr="0035526D" w:rsidRDefault="001418E6" w:rsidP="002B0399">
      <w:pPr>
        <w:jc w:val="both"/>
        <w:rPr>
          <w:sz w:val="22"/>
          <w:szCs w:val="22"/>
          <w:lang w:val="en-US"/>
        </w:rPr>
      </w:pPr>
      <w:r w:rsidRPr="0035526D">
        <w:rPr>
          <w:sz w:val="22"/>
          <w:szCs w:val="22"/>
          <w:lang w:val="en-US"/>
        </w:rPr>
        <w:t>Radon correction</w:t>
      </w:r>
    </w:p>
    <w:p w:rsidR="00590F00" w:rsidRDefault="009A2E32" w:rsidP="00DB1F96">
      <w:pPr>
        <w:jc w:val="both"/>
        <w:rPr>
          <w:b w:val="0"/>
          <w:lang w:val="en-US"/>
        </w:rPr>
      </w:pPr>
      <w:r w:rsidRPr="00685EBA">
        <w:rPr>
          <w:b w:val="0"/>
          <w:lang w:val="en-US"/>
        </w:rPr>
        <w:t>The upward detector method, as discussed in IAEA (</w:t>
      </w:r>
      <w:r w:rsidR="001418E6">
        <w:rPr>
          <w:b w:val="0"/>
          <w:lang w:val="en-US"/>
        </w:rPr>
        <w:t>1991</w:t>
      </w:r>
      <w:r w:rsidRPr="00685EBA">
        <w:rPr>
          <w:b w:val="0"/>
          <w:lang w:val="en-US"/>
        </w:rPr>
        <w:t xml:space="preserve">), was applied to remove the effects of </w:t>
      </w:r>
      <w:r w:rsidR="001418E6">
        <w:rPr>
          <w:b w:val="0"/>
          <w:lang w:val="en-US"/>
        </w:rPr>
        <w:t xml:space="preserve">the atmospheric </w:t>
      </w:r>
      <w:r w:rsidRPr="00685EBA">
        <w:rPr>
          <w:b w:val="0"/>
          <w:lang w:val="en-US"/>
        </w:rPr>
        <w:t xml:space="preserve">radon in the air below and around the helicopter. </w:t>
      </w:r>
      <w:r w:rsidR="00E642E2">
        <w:rPr>
          <w:b w:val="0"/>
          <w:lang w:val="en-US"/>
        </w:rPr>
        <w:t>Usages of o</w:t>
      </w:r>
      <w:r w:rsidR="00DB1F96" w:rsidRPr="00DB1F96">
        <w:rPr>
          <w:b w:val="0"/>
          <w:lang w:val="en-US"/>
        </w:rPr>
        <w:t>ver-water measurements where there is no</w:t>
      </w:r>
      <w:r w:rsidR="00DB1F96">
        <w:rPr>
          <w:b w:val="0"/>
          <w:lang w:val="en-US"/>
        </w:rPr>
        <w:t xml:space="preserve"> </w:t>
      </w:r>
      <w:r w:rsidR="00DB1F96" w:rsidRPr="00DB1F96">
        <w:rPr>
          <w:b w:val="0"/>
          <w:lang w:val="en-US"/>
        </w:rPr>
        <w:t>contribution from the ground</w:t>
      </w:r>
      <w:r w:rsidR="00E642E2">
        <w:rPr>
          <w:b w:val="0"/>
          <w:lang w:val="en-US"/>
        </w:rPr>
        <w:t>,</w:t>
      </w:r>
      <w:r w:rsidR="00DB1F96">
        <w:rPr>
          <w:b w:val="0"/>
          <w:lang w:val="en-US"/>
        </w:rPr>
        <w:t xml:space="preserve"> </w:t>
      </w:r>
      <w:r w:rsidR="00E642E2">
        <w:rPr>
          <w:b w:val="0"/>
          <w:lang w:val="en-US"/>
        </w:rPr>
        <w:t xml:space="preserve">enabled the </w:t>
      </w:r>
      <w:r w:rsidR="00DB1F96">
        <w:rPr>
          <w:b w:val="0"/>
          <w:lang w:val="en-US"/>
        </w:rPr>
        <w:t>calculat</w:t>
      </w:r>
      <w:r w:rsidR="00E642E2">
        <w:rPr>
          <w:b w:val="0"/>
          <w:lang w:val="en-US"/>
        </w:rPr>
        <w:t>ion</w:t>
      </w:r>
      <w:r w:rsidR="00DB1F96">
        <w:rPr>
          <w:b w:val="0"/>
          <w:lang w:val="en-US"/>
        </w:rPr>
        <w:t xml:space="preserve"> </w:t>
      </w:r>
      <w:r w:rsidR="00E642E2">
        <w:rPr>
          <w:b w:val="0"/>
          <w:lang w:val="en-US"/>
        </w:rPr>
        <w:t xml:space="preserve">of </w:t>
      </w:r>
      <w:r w:rsidR="00DB1F96">
        <w:rPr>
          <w:b w:val="0"/>
          <w:lang w:val="en-US"/>
        </w:rPr>
        <w:t xml:space="preserve">the coefficients </w:t>
      </w:r>
      <w:r w:rsidR="00E642E2">
        <w:rPr>
          <w:b w:val="0"/>
          <w:lang w:val="en-US"/>
        </w:rPr>
        <w:t>(</w:t>
      </w:r>
      <w:proofErr w:type="spellStart"/>
      <w:r w:rsidR="00E642E2">
        <w:rPr>
          <w:b w:val="0"/>
          <w:lang w:val="en-US"/>
        </w:rPr>
        <w:t>a</w:t>
      </w:r>
      <w:r w:rsidR="00E642E2" w:rsidRPr="00D27421">
        <w:rPr>
          <w:b w:val="0"/>
          <w:vertAlign w:val="subscript"/>
          <w:lang w:val="en-US"/>
        </w:rPr>
        <w:t>C</w:t>
      </w:r>
      <w:proofErr w:type="spellEnd"/>
      <w:r w:rsidR="00E642E2">
        <w:rPr>
          <w:b w:val="0"/>
          <w:lang w:val="en-US"/>
        </w:rPr>
        <w:t xml:space="preserve"> and </w:t>
      </w:r>
      <w:proofErr w:type="spellStart"/>
      <w:r w:rsidR="00E642E2">
        <w:rPr>
          <w:b w:val="0"/>
          <w:lang w:val="en-US"/>
        </w:rPr>
        <w:t>b</w:t>
      </w:r>
      <w:r w:rsidR="00E642E2" w:rsidRPr="00D27421">
        <w:rPr>
          <w:b w:val="0"/>
          <w:vertAlign w:val="subscript"/>
          <w:lang w:val="en-US"/>
        </w:rPr>
        <w:t>C</w:t>
      </w:r>
      <w:proofErr w:type="spellEnd"/>
      <w:r w:rsidR="00E642E2" w:rsidRPr="00E642E2">
        <w:rPr>
          <w:b w:val="0"/>
          <w:lang w:val="en-US"/>
        </w:rPr>
        <w:t>)</w:t>
      </w:r>
      <w:r w:rsidR="00E642E2">
        <w:rPr>
          <w:b w:val="0"/>
          <w:lang w:val="en-US"/>
        </w:rPr>
        <w:t xml:space="preserve"> </w:t>
      </w:r>
      <w:r w:rsidR="00DB1F96">
        <w:rPr>
          <w:b w:val="0"/>
          <w:lang w:val="en-US"/>
        </w:rPr>
        <w:t>of the linear equations</w:t>
      </w:r>
      <w:r w:rsidR="00E642E2">
        <w:rPr>
          <w:b w:val="0"/>
          <w:lang w:val="en-US"/>
        </w:rPr>
        <w:t xml:space="preserve"> </w:t>
      </w:r>
      <w:r w:rsidR="00DB1F96">
        <w:rPr>
          <w:b w:val="0"/>
          <w:lang w:val="en-US"/>
        </w:rPr>
        <w:t>that relat</w:t>
      </w:r>
      <w:r w:rsidR="00E642E2">
        <w:rPr>
          <w:b w:val="0"/>
          <w:lang w:val="en-US"/>
        </w:rPr>
        <w:t>e</w:t>
      </w:r>
      <w:r w:rsidR="00DB1F96">
        <w:rPr>
          <w:b w:val="0"/>
          <w:lang w:val="en-US"/>
        </w:rPr>
        <w:t xml:space="preserve"> the cosmic corrected counts per second of </w:t>
      </w:r>
      <w:r w:rsidR="00E37439">
        <w:rPr>
          <w:b w:val="0"/>
          <w:lang w:val="en-US"/>
        </w:rPr>
        <w:t xml:space="preserve">Uranium </w:t>
      </w:r>
      <w:r w:rsidR="00DB1F96">
        <w:rPr>
          <w:b w:val="0"/>
          <w:lang w:val="en-US"/>
        </w:rPr>
        <w:t xml:space="preserve">channel with total count, </w:t>
      </w:r>
      <w:r w:rsidR="00E37439">
        <w:rPr>
          <w:b w:val="0"/>
          <w:lang w:val="en-US"/>
        </w:rPr>
        <w:t>Potassium</w:t>
      </w:r>
      <w:r w:rsidR="00DB1F96">
        <w:rPr>
          <w:b w:val="0"/>
          <w:lang w:val="en-US"/>
        </w:rPr>
        <w:t xml:space="preserve">, </w:t>
      </w:r>
      <w:r w:rsidR="00E37439">
        <w:rPr>
          <w:b w:val="0"/>
          <w:lang w:val="en-US"/>
        </w:rPr>
        <w:t xml:space="preserve">Thorium </w:t>
      </w:r>
      <w:r w:rsidR="00DB1F96">
        <w:rPr>
          <w:b w:val="0"/>
          <w:lang w:val="en-US"/>
        </w:rPr>
        <w:t xml:space="preserve">and </w:t>
      </w:r>
      <w:r w:rsidR="00E37439">
        <w:rPr>
          <w:b w:val="0"/>
          <w:lang w:val="en-US"/>
        </w:rPr>
        <w:t xml:space="preserve">Uranium </w:t>
      </w:r>
      <w:r w:rsidR="00DB1F96">
        <w:rPr>
          <w:b w:val="0"/>
          <w:lang w:val="en-US"/>
        </w:rPr>
        <w:t>upward channels over water. Data over-land w</w:t>
      </w:r>
      <w:r w:rsidR="00765FA0">
        <w:rPr>
          <w:b w:val="0"/>
          <w:lang w:val="en-US"/>
        </w:rPr>
        <w:t>as</w:t>
      </w:r>
      <w:r w:rsidR="00DB1F96">
        <w:rPr>
          <w:b w:val="0"/>
          <w:lang w:val="en-US"/>
        </w:rPr>
        <w:t xml:space="preserve"> used in conjunction with </w:t>
      </w:r>
      <w:r w:rsidR="00590F00">
        <w:rPr>
          <w:b w:val="0"/>
          <w:lang w:val="en-US"/>
        </w:rPr>
        <w:t xml:space="preserve">data </w:t>
      </w:r>
      <w:r w:rsidR="00DB1F96">
        <w:rPr>
          <w:b w:val="0"/>
          <w:lang w:val="en-US"/>
        </w:rPr>
        <w:t>over-water to calculate the a</w:t>
      </w:r>
      <w:r w:rsidR="00DB1F96" w:rsidRPr="00DB1F96">
        <w:rPr>
          <w:b w:val="0"/>
          <w:vertAlign w:val="subscript"/>
          <w:lang w:val="en-US"/>
        </w:rPr>
        <w:t>1</w:t>
      </w:r>
      <w:r w:rsidR="00DB1F96">
        <w:rPr>
          <w:b w:val="0"/>
          <w:lang w:val="en-US"/>
        </w:rPr>
        <w:t xml:space="preserve"> and a</w:t>
      </w:r>
      <w:r w:rsidR="00DB1F96" w:rsidRPr="00DB1F96">
        <w:rPr>
          <w:b w:val="0"/>
          <w:vertAlign w:val="subscript"/>
          <w:lang w:val="en-US"/>
        </w:rPr>
        <w:t>2</w:t>
      </w:r>
      <w:r w:rsidR="00DB1F96">
        <w:rPr>
          <w:b w:val="0"/>
          <w:lang w:val="en-US"/>
        </w:rPr>
        <w:t xml:space="preserve"> coefficients </w:t>
      </w:r>
      <w:r w:rsidR="00590F00">
        <w:rPr>
          <w:b w:val="0"/>
          <w:lang w:val="en-US"/>
        </w:rPr>
        <w:t xml:space="preserve">used in equation (8) for the determination of the </w:t>
      </w:r>
      <w:r w:rsidR="00E37439">
        <w:rPr>
          <w:b w:val="0"/>
          <w:lang w:val="en-US"/>
        </w:rPr>
        <w:t>R</w:t>
      </w:r>
      <w:r w:rsidR="00590F00">
        <w:rPr>
          <w:b w:val="0"/>
          <w:lang w:val="en-US"/>
        </w:rPr>
        <w:t>adon component in the downward uranium window:</w:t>
      </w:r>
    </w:p>
    <w:p w:rsidR="001418E6" w:rsidRDefault="00590F00" w:rsidP="00590F00">
      <w:pPr>
        <w:jc w:val="right"/>
        <w:rPr>
          <w:b w:val="0"/>
          <w:lang w:val="en-US"/>
        </w:rPr>
      </w:pPr>
      <w:r w:rsidRPr="00590F00">
        <w:rPr>
          <w:b w:val="0"/>
          <w:position w:val="-30"/>
        </w:rPr>
        <w:object w:dxaOrig="5060" w:dyaOrig="680">
          <v:shape id="_x0000_i1037" type="#_x0000_t75" style="width:253.4pt;height:32.75pt" o:ole="">
            <v:imagedata r:id="rId42" o:title=""/>
          </v:shape>
          <o:OLEObject Type="Embed" ProgID="Equation.3" ShapeID="_x0000_i1037" DrawAspect="Content" ObjectID="_1456210358" r:id="rId43"/>
        </w:object>
      </w:r>
      <w:r>
        <w:rPr>
          <w:b w:val="0"/>
        </w:rPr>
        <w:t xml:space="preserve">                        (8)</w:t>
      </w:r>
    </w:p>
    <w:p w:rsidR="001418E6" w:rsidRDefault="00590F00" w:rsidP="002B0399">
      <w:pPr>
        <w:jc w:val="both"/>
        <w:rPr>
          <w:b w:val="0"/>
          <w:lang w:val="en-US"/>
        </w:rPr>
      </w:pPr>
      <w:r>
        <w:rPr>
          <w:b w:val="0"/>
          <w:lang w:val="en-US"/>
        </w:rPr>
        <w:t xml:space="preserve">where </w:t>
      </w:r>
      <w:proofErr w:type="spellStart"/>
      <w:r w:rsidR="0093329A" w:rsidRPr="00D14A22">
        <w:rPr>
          <w:b w:val="0"/>
          <w:i/>
          <w:lang w:val="en-US"/>
        </w:rPr>
        <w:t>Radon</w:t>
      </w:r>
      <w:r w:rsidR="00D14A22" w:rsidRPr="00D14A22">
        <w:rPr>
          <w:b w:val="0"/>
          <w:i/>
          <w:vertAlign w:val="subscript"/>
          <w:lang w:val="en-US"/>
        </w:rPr>
        <w:t>u</w:t>
      </w:r>
      <w:proofErr w:type="spellEnd"/>
      <w:r w:rsidR="0093329A">
        <w:rPr>
          <w:b w:val="0"/>
          <w:lang w:val="en-US"/>
        </w:rPr>
        <w:t xml:space="preserve"> is the radon component in the downward uranium window, </w:t>
      </w:r>
      <w:proofErr w:type="spellStart"/>
      <w:r w:rsidR="0093329A">
        <w:rPr>
          <w:b w:val="0"/>
          <w:lang w:val="en-US"/>
        </w:rPr>
        <w:t>Uup</w:t>
      </w:r>
      <w:r w:rsidR="0093329A" w:rsidRPr="0093329A">
        <w:rPr>
          <w:b w:val="0"/>
          <w:vertAlign w:val="subscript"/>
          <w:lang w:val="en-US"/>
        </w:rPr>
        <w:t>CA</w:t>
      </w:r>
      <w:proofErr w:type="spellEnd"/>
      <w:r w:rsidR="0093329A">
        <w:rPr>
          <w:b w:val="0"/>
          <w:lang w:val="en-US"/>
        </w:rPr>
        <w:t xml:space="preserve"> is the filtered upward uranium, U</w:t>
      </w:r>
      <w:r w:rsidR="0093329A" w:rsidRPr="0093329A">
        <w:rPr>
          <w:b w:val="0"/>
          <w:vertAlign w:val="subscript"/>
          <w:lang w:val="en-US"/>
        </w:rPr>
        <w:t>CA</w:t>
      </w:r>
      <w:r w:rsidR="0093329A">
        <w:rPr>
          <w:b w:val="0"/>
          <w:lang w:val="en-US"/>
        </w:rPr>
        <w:t xml:space="preserve"> is the filtered </w:t>
      </w:r>
      <w:r w:rsidR="00E37439">
        <w:rPr>
          <w:b w:val="0"/>
          <w:lang w:val="en-US"/>
        </w:rPr>
        <w:t>Uranium</w:t>
      </w:r>
      <w:r w:rsidR="0093329A">
        <w:rPr>
          <w:b w:val="0"/>
          <w:lang w:val="en-US"/>
        </w:rPr>
        <w:t xml:space="preserve">, </w:t>
      </w:r>
      <w:proofErr w:type="spellStart"/>
      <w:r w:rsidR="0093329A">
        <w:rPr>
          <w:b w:val="0"/>
          <w:lang w:val="en-US"/>
        </w:rPr>
        <w:t>Th</w:t>
      </w:r>
      <w:r w:rsidR="0093329A" w:rsidRPr="0093329A">
        <w:rPr>
          <w:b w:val="0"/>
          <w:vertAlign w:val="subscript"/>
          <w:lang w:val="en-US"/>
        </w:rPr>
        <w:t>CA</w:t>
      </w:r>
      <w:proofErr w:type="spellEnd"/>
      <w:r w:rsidR="0093329A">
        <w:rPr>
          <w:b w:val="0"/>
          <w:lang w:val="en-US"/>
        </w:rPr>
        <w:t xml:space="preserve"> is the filtered </w:t>
      </w:r>
      <w:r w:rsidR="00E37439">
        <w:rPr>
          <w:b w:val="0"/>
          <w:lang w:val="en-US"/>
        </w:rPr>
        <w:t>T</w:t>
      </w:r>
      <w:r w:rsidR="0093329A">
        <w:rPr>
          <w:b w:val="0"/>
          <w:lang w:val="en-US"/>
        </w:rPr>
        <w:t>horium, a</w:t>
      </w:r>
      <w:r w:rsidR="0093329A" w:rsidRPr="0093329A">
        <w:rPr>
          <w:b w:val="0"/>
          <w:vertAlign w:val="subscript"/>
          <w:lang w:val="en-US"/>
        </w:rPr>
        <w:t>1</w:t>
      </w:r>
      <w:r w:rsidR="0093329A">
        <w:rPr>
          <w:b w:val="0"/>
          <w:lang w:val="en-US"/>
        </w:rPr>
        <w:t>, a</w:t>
      </w:r>
      <w:r w:rsidR="0093329A" w:rsidRPr="0093329A">
        <w:rPr>
          <w:b w:val="0"/>
          <w:vertAlign w:val="subscript"/>
          <w:lang w:val="en-US"/>
        </w:rPr>
        <w:t>2</w:t>
      </w:r>
      <w:r w:rsidR="0093329A">
        <w:rPr>
          <w:b w:val="0"/>
          <w:lang w:val="en-US"/>
        </w:rPr>
        <w:t xml:space="preserve">, </w:t>
      </w:r>
      <w:proofErr w:type="spellStart"/>
      <w:r w:rsidR="0093329A">
        <w:rPr>
          <w:b w:val="0"/>
          <w:lang w:val="en-US"/>
        </w:rPr>
        <w:t>a</w:t>
      </w:r>
      <w:r w:rsidR="0093329A" w:rsidRPr="0093329A">
        <w:rPr>
          <w:b w:val="0"/>
          <w:vertAlign w:val="subscript"/>
          <w:lang w:val="en-US"/>
        </w:rPr>
        <w:t>U</w:t>
      </w:r>
      <w:proofErr w:type="spellEnd"/>
      <w:r w:rsidR="0093329A">
        <w:rPr>
          <w:b w:val="0"/>
          <w:lang w:val="en-US"/>
        </w:rPr>
        <w:t xml:space="preserve"> and </w:t>
      </w:r>
      <w:proofErr w:type="spellStart"/>
      <w:r w:rsidR="0093329A">
        <w:rPr>
          <w:b w:val="0"/>
          <w:lang w:val="en-US"/>
        </w:rPr>
        <w:t>a</w:t>
      </w:r>
      <w:r w:rsidR="0093329A" w:rsidRPr="0093329A">
        <w:rPr>
          <w:b w:val="0"/>
          <w:vertAlign w:val="subscript"/>
          <w:lang w:val="en-US"/>
        </w:rPr>
        <w:t>Th</w:t>
      </w:r>
      <w:proofErr w:type="spellEnd"/>
      <w:r w:rsidR="0093329A">
        <w:rPr>
          <w:b w:val="0"/>
          <w:lang w:val="en-US"/>
        </w:rPr>
        <w:t xml:space="preserve"> are proportional factors and </w:t>
      </w:r>
      <w:proofErr w:type="spellStart"/>
      <w:r w:rsidR="0093329A">
        <w:rPr>
          <w:b w:val="0"/>
          <w:lang w:val="en-US"/>
        </w:rPr>
        <w:t>b</w:t>
      </w:r>
      <w:r w:rsidR="0093329A" w:rsidRPr="0093329A">
        <w:rPr>
          <w:b w:val="0"/>
          <w:vertAlign w:val="subscript"/>
          <w:lang w:val="en-US"/>
        </w:rPr>
        <w:t>U</w:t>
      </w:r>
      <w:proofErr w:type="spellEnd"/>
      <w:r w:rsidR="0093329A">
        <w:rPr>
          <w:b w:val="0"/>
          <w:lang w:val="en-US"/>
        </w:rPr>
        <w:t xml:space="preserve"> an </w:t>
      </w:r>
      <w:proofErr w:type="spellStart"/>
      <w:r w:rsidR="0093329A">
        <w:rPr>
          <w:b w:val="0"/>
          <w:lang w:val="en-US"/>
        </w:rPr>
        <w:t>b</w:t>
      </w:r>
      <w:r w:rsidR="0093329A" w:rsidRPr="0093329A">
        <w:rPr>
          <w:b w:val="0"/>
          <w:vertAlign w:val="subscript"/>
          <w:lang w:val="en-US"/>
        </w:rPr>
        <w:t>Th</w:t>
      </w:r>
      <w:proofErr w:type="spellEnd"/>
      <w:r w:rsidR="0093329A">
        <w:rPr>
          <w:b w:val="0"/>
          <w:lang w:val="en-US"/>
        </w:rPr>
        <w:t xml:space="preserve"> are constants determined experimentally. </w:t>
      </w:r>
    </w:p>
    <w:p w:rsidR="0093329A" w:rsidRDefault="0093329A" w:rsidP="002B0399">
      <w:pPr>
        <w:jc w:val="both"/>
        <w:rPr>
          <w:b w:val="0"/>
          <w:lang w:val="en-US"/>
        </w:rPr>
      </w:pPr>
    </w:p>
    <w:p w:rsidR="0093329A" w:rsidRDefault="0093329A" w:rsidP="002B0399">
      <w:pPr>
        <w:jc w:val="both"/>
        <w:rPr>
          <w:b w:val="0"/>
          <w:lang w:val="en-US"/>
        </w:rPr>
      </w:pPr>
      <w:r>
        <w:rPr>
          <w:b w:val="0"/>
          <w:lang w:val="en-US"/>
        </w:rPr>
        <w:t xml:space="preserve">The effects of </w:t>
      </w:r>
      <w:r w:rsidR="00E37439">
        <w:rPr>
          <w:b w:val="0"/>
          <w:lang w:val="en-US"/>
        </w:rPr>
        <w:t xml:space="preserve">Radon </w:t>
      </w:r>
      <w:r>
        <w:rPr>
          <w:b w:val="0"/>
          <w:lang w:val="en-US"/>
        </w:rPr>
        <w:t xml:space="preserve">in the downward </w:t>
      </w:r>
      <w:r w:rsidR="00E37439">
        <w:rPr>
          <w:b w:val="0"/>
          <w:lang w:val="en-US"/>
        </w:rPr>
        <w:t xml:space="preserve">Uranium </w:t>
      </w:r>
      <w:r>
        <w:rPr>
          <w:b w:val="0"/>
          <w:lang w:val="en-US"/>
        </w:rPr>
        <w:t xml:space="preserve">are removed by simply subtracting </w:t>
      </w:r>
      <w:proofErr w:type="spellStart"/>
      <w:r>
        <w:rPr>
          <w:b w:val="0"/>
          <w:lang w:val="en-US"/>
        </w:rPr>
        <w:t>Radon</w:t>
      </w:r>
      <w:r w:rsidRPr="0093329A">
        <w:rPr>
          <w:b w:val="0"/>
          <w:vertAlign w:val="subscript"/>
          <w:lang w:val="en-US"/>
        </w:rPr>
        <w:t>U</w:t>
      </w:r>
      <w:proofErr w:type="spellEnd"/>
      <w:r>
        <w:rPr>
          <w:b w:val="0"/>
          <w:lang w:val="en-US"/>
        </w:rPr>
        <w:t xml:space="preserve"> from U</w:t>
      </w:r>
      <w:r w:rsidRPr="0093329A">
        <w:rPr>
          <w:b w:val="0"/>
          <w:vertAlign w:val="subscript"/>
          <w:lang w:val="en-US"/>
        </w:rPr>
        <w:t>CA</w:t>
      </w:r>
      <w:r>
        <w:rPr>
          <w:b w:val="0"/>
          <w:lang w:val="en-US"/>
        </w:rPr>
        <w:t>. The effects of radon in the other channels are removed using the following formula:</w:t>
      </w:r>
    </w:p>
    <w:p w:rsidR="0093329A" w:rsidRDefault="00D27421" w:rsidP="0093329A">
      <w:pPr>
        <w:jc w:val="right"/>
        <w:rPr>
          <w:b w:val="0"/>
          <w:lang w:val="en-US"/>
        </w:rPr>
      </w:pPr>
      <w:r w:rsidRPr="001418E6">
        <w:rPr>
          <w:b w:val="0"/>
          <w:position w:val="-12"/>
        </w:rPr>
        <w:object w:dxaOrig="3040" w:dyaOrig="360">
          <v:shape id="_x0000_i1038" type="#_x0000_t75" style="width:152.4pt;height:17.75pt" o:ole="">
            <v:imagedata r:id="rId44" o:title=""/>
          </v:shape>
          <o:OLEObject Type="Embed" ProgID="Equation.3" ShapeID="_x0000_i1038" DrawAspect="Content" ObjectID="_1456210359" r:id="rId45"/>
        </w:object>
      </w:r>
      <w:r w:rsidR="0093329A">
        <w:rPr>
          <w:b w:val="0"/>
        </w:rPr>
        <w:t xml:space="preserve">                                          (9)</w:t>
      </w:r>
    </w:p>
    <w:p w:rsidR="001418E6" w:rsidRDefault="001418E6" w:rsidP="002B0399">
      <w:pPr>
        <w:jc w:val="both"/>
        <w:rPr>
          <w:b w:val="0"/>
          <w:lang w:val="en-US"/>
        </w:rPr>
      </w:pPr>
    </w:p>
    <w:p w:rsidR="0093329A" w:rsidRDefault="00D27421" w:rsidP="002B0399">
      <w:pPr>
        <w:jc w:val="both"/>
        <w:rPr>
          <w:b w:val="0"/>
          <w:lang w:val="en-US"/>
        </w:rPr>
      </w:pPr>
      <w:proofErr w:type="gramStart"/>
      <w:r>
        <w:rPr>
          <w:b w:val="0"/>
          <w:lang w:val="en-US"/>
        </w:rPr>
        <w:t>w</w:t>
      </w:r>
      <w:r w:rsidR="0093329A">
        <w:rPr>
          <w:b w:val="0"/>
          <w:lang w:val="en-US"/>
        </w:rPr>
        <w:t>here</w:t>
      </w:r>
      <w:proofErr w:type="gramEnd"/>
      <w:r w:rsidR="0093329A">
        <w:rPr>
          <w:b w:val="0"/>
          <w:lang w:val="en-US"/>
        </w:rPr>
        <w:t xml:space="preserve"> C</w:t>
      </w:r>
      <w:r w:rsidR="0093329A" w:rsidRPr="00D27421">
        <w:rPr>
          <w:b w:val="0"/>
          <w:vertAlign w:val="subscript"/>
          <w:lang w:val="en-US"/>
        </w:rPr>
        <w:t>RC</w:t>
      </w:r>
      <w:r w:rsidR="0093329A">
        <w:rPr>
          <w:b w:val="0"/>
          <w:lang w:val="en-US"/>
        </w:rPr>
        <w:t xml:space="preserve"> is the </w:t>
      </w:r>
      <w:r w:rsidR="00E37439">
        <w:rPr>
          <w:b w:val="0"/>
          <w:lang w:val="en-US"/>
        </w:rPr>
        <w:t xml:space="preserve">Radon </w:t>
      </w:r>
      <w:r w:rsidR="0093329A">
        <w:rPr>
          <w:b w:val="0"/>
          <w:lang w:val="en-US"/>
        </w:rPr>
        <w:t>corrected channel, C</w:t>
      </w:r>
      <w:r w:rsidR="0093329A" w:rsidRPr="00D27421">
        <w:rPr>
          <w:b w:val="0"/>
          <w:vertAlign w:val="subscript"/>
          <w:lang w:val="en-US"/>
        </w:rPr>
        <w:t>CA</w:t>
      </w:r>
      <w:r w:rsidR="0093329A">
        <w:rPr>
          <w:b w:val="0"/>
          <w:lang w:val="en-US"/>
        </w:rPr>
        <w:t xml:space="preserve"> is the </w:t>
      </w:r>
      <w:r>
        <w:rPr>
          <w:b w:val="0"/>
          <w:lang w:val="en-US"/>
        </w:rPr>
        <w:t xml:space="preserve">cosmic and aircraft corrected channel, </w:t>
      </w:r>
      <w:proofErr w:type="spellStart"/>
      <w:r>
        <w:rPr>
          <w:b w:val="0"/>
          <w:lang w:val="en-US"/>
        </w:rPr>
        <w:t>Radon</w:t>
      </w:r>
      <w:r w:rsidRPr="00D27421">
        <w:rPr>
          <w:b w:val="0"/>
          <w:vertAlign w:val="subscript"/>
          <w:lang w:val="en-US"/>
        </w:rPr>
        <w:t>U</w:t>
      </w:r>
      <w:proofErr w:type="spellEnd"/>
      <w:r>
        <w:rPr>
          <w:b w:val="0"/>
          <w:lang w:val="en-US"/>
        </w:rPr>
        <w:t xml:space="preserve"> is the </w:t>
      </w:r>
      <w:r w:rsidR="00E37439">
        <w:rPr>
          <w:b w:val="0"/>
          <w:lang w:val="en-US"/>
        </w:rPr>
        <w:t xml:space="preserve">Radon </w:t>
      </w:r>
      <w:r>
        <w:rPr>
          <w:b w:val="0"/>
          <w:lang w:val="en-US"/>
        </w:rPr>
        <w:t xml:space="preserve">component in the downward uranium window, </w:t>
      </w:r>
      <w:proofErr w:type="spellStart"/>
      <w:r>
        <w:rPr>
          <w:b w:val="0"/>
          <w:lang w:val="en-US"/>
        </w:rPr>
        <w:t>a</w:t>
      </w:r>
      <w:r w:rsidRPr="00D27421">
        <w:rPr>
          <w:b w:val="0"/>
          <w:vertAlign w:val="subscript"/>
          <w:lang w:val="en-US"/>
        </w:rPr>
        <w:t>C</w:t>
      </w:r>
      <w:proofErr w:type="spellEnd"/>
      <w:r>
        <w:rPr>
          <w:b w:val="0"/>
          <w:lang w:val="en-US"/>
        </w:rPr>
        <w:t xml:space="preserve"> is the proportionality factor and </w:t>
      </w:r>
      <w:proofErr w:type="spellStart"/>
      <w:r>
        <w:rPr>
          <w:b w:val="0"/>
          <w:lang w:val="en-US"/>
        </w:rPr>
        <w:t>b</w:t>
      </w:r>
      <w:r w:rsidRPr="00D27421">
        <w:rPr>
          <w:b w:val="0"/>
          <w:vertAlign w:val="subscript"/>
          <w:lang w:val="en-US"/>
        </w:rPr>
        <w:t>C</w:t>
      </w:r>
      <w:proofErr w:type="spellEnd"/>
      <w:r>
        <w:rPr>
          <w:b w:val="0"/>
          <w:lang w:val="en-US"/>
        </w:rPr>
        <w:t xml:space="preserve"> is the constant determined experimentally for this channel from over-water data.</w:t>
      </w:r>
      <w:r w:rsidR="0062656F">
        <w:rPr>
          <w:b w:val="0"/>
          <w:lang w:val="en-US"/>
        </w:rPr>
        <w:t xml:space="preserve"> </w:t>
      </w:r>
    </w:p>
    <w:p w:rsidR="0062656F" w:rsidRDefault="0062656F" w:rsidP="002B0399">
      <w:pPr>
        <w:jc w:val="both"/>
        <w:rPr>
          <w:b w:val="0"/>
          <w:lang w:val="en-US"/>
        </w:rPr>
      </w:pPr>
      <w:r>
        <w:rPr>
          <w:b w:val="0"/>
          <w:lang w:val="en-US"/>
        </w:rPr>
        <w:t xml:space="preserve">The </w:t>
      </w:r>
      <w:r w:rsidR="00D848F7">
        <w:rPr>
          <w:b w:val="0"/>
          <w:lang w:val="en-US"/>
        </w:rPr>
        <w:t xml:space="preserve">same </w:t>
      </w:r>
      <w:r>
        <w:rPr>
          <w:b w:val="0"/>
          <w:lang w:val="en-US"/>
        </w:rPr>
        <w:t xml:space="preserve">coefficients that were </w:t>
      </w:r>
      <w:r w:rsidR="00D848F7" w:rsidRPr="00D848F7">
        <w:rPr>
          <w:b w:val="0"/>
          <w:lang w:val="en-US"/>
        </w:rPr>
        <w:t>determined from survey data</w:t>
      </w:r>
      <w:r>
        <w:rPr>
          <w:b w:val="0"/>
          <w:lang w:val="en-US"/>
        </w:rPr>
        <w:t xml:space="preserve"> over land and water at </w:t>
      </w:r>
      <w:proofErr w:type="spellStart"/>
      <w:r>
        <w:rPr>
          <w:b w:val="0"/>
          <w:lang w:val="en-US"/>
        </w:rPr>
        <w:t>Austvågøya-Hinnøya</w:t>
      </w:r>
      <w:proofErr w:type="spellEnd"/>
      <w:r>
        <w:rPr>
          <w:b w:val="0"/>
          <w:lang w:val="en-US"/>
        </w:rPr>
        <w:t xml:space="preserve"> were used for the Radon correction in every sub</w:t>
      </w:r>
      <w:r w:rsidR="00D14A22">
        <w:rPr>
          <w:b w:val="0"/>
          <w:lang w:val="en-US"/>
        </w:rPr>
        <w:t>-</w:t>
      </w:r>
      <w:r>
        <w:rPr>
          <w:b w:val="0"/>
          <w:lang w:val="en-US"/>
        </w:rPr>
        <w:t>region.</w:t>
      </w:r>
    </w:p>
    <w:p w:rsidR="00D27421" w:rsidRDefault="00D27421" w:rsidP="002B0399">
      <w:pPr>
        <w:jc w:val="both"/>
        <w:rPr>
          <w:b w:val="0"/>
          <w:lang w:val="en-US"/>
        </w:rPr>
      </w:pPr>
    </w:p>
    <w:p w:rsidR="00E642E2" w:rsidRPr="0035526D" w:rsidRDefault="00E642E2" w:rsidP="002B0399">
      <w:pPr>
        <w:jc w:val="both"/>
        <w:rPr>
          <w:sz w:val="22"/>
          <w:szCs w:val="22"/>
          <w:lang w:val="en-US"/>
        </w:rPr>
      </w:pPr>
      <w:r w:rsidRPr="0035526D">
        <w:rPr>
          <w:sz w:val="22"/>
          <w:szCs w:val="22"/>
          <w:lang w:val="en-US"/>
        </w:rPr>
        <w:t>Compton Stripping</w:t>
      </w:r>
    </w:p>
    <w:p w:rsidR="00E642E2" w:rsidRDefault="00E642E2" w:rsidP="002B0399">
      <w:pPr>
        <w:jc w:val="both"/>
        <w:rPr>
          <w:b w:val="0"/>
          <w:lang w:val="en-US"/>
        </w:rPr>
      </w:pPr>
      <w:r>
        <w:rPr>
          <w:b w:val="0"/>
          <w:lang w:val="en-US"/>
        </w:rPr>
        <w:t xml:space="preserve">Potassium, </w:t>
      </w:r>
      <w:r w:rsidR="00E37439">
        <w:rPr>
          <w:b w:val="0"/>
          <w:lang w:val="en-US"/>
        </w:rPr>
        <w:t xml:space="preserve">Uranium </w:t>
      </w:r>
      <w:r>
        <w:rPr>
          <w:b w:val="0"/>
          <w:lang w:val="en-US"/>
        </w:rPr>
        <w:t xml:space="preserve">and </w:t>
      </w:r>
      <w:r w:rsidR="00E37439">
        <w:rPr>
          <w:b w:val="0"/>
          <w:lang w:val="en-US"/>
        </w:rPr>
        <w:t>Thorium</w:t>
      </w:r>
      <w:r>
        <w:rPr>
          <w:b w:val="0"/>
          <w:lang w:val="en-US"/>
        </w:rPr>
        <w:t xml:space="preserve"> </w:t>
      </w:r>
      <w:r w:rsidR="00E37439">
        <w:rPr>
          <w:b w:val="0"/>
          <w:lang w:val="en-US"/>
        </w:rPr>
        <w:t xml:space="preserve">Radon </w:t>
      </w:r>
      <w:r>
        <w:rPr>
          <w:b w:val="0"/>
          <w:lang w:val="en-US"/>
        </w:rPr>
        <w:t xml:space="preserve">corrected channels, are subjected to spectral overlap correction. </w:t>
      </w:r>
      <w:r w:rsidR="009A2E32" w:rsidRPr="00FE5E51">
        <w:rPr>
          <w:b w:val="0"/>
          <w:lang w:val="en-US"/>
        </w:rPr>
        <w:t xml:space="preserve">Compton scattered gamma rays in the </w:t>
      </w:r>
      <w:r w:rsidR="0085333C" w:rsidRPr="00685EBA">
        <w:rPr>
          <w:b w:val="0"/>
          <w:lang w:val="en-US"/>
        </w:rPr>
        <w:t>radio-nu</w:t>
      </w:r>
      <w:r w:rsidR="0085333C">
        <w:rPr>
          <w:b w:val="0"/>
          <w:lang w:val="en-US"/>
        </w:rPr>
        <w:t>clides</w:t>
      </w:r>
      <w:r w:rsidR="009A2E32" w:rsidRPr="00FE5E51">
        <w:rPr>
          <w:b w:val="0"/>
          <w:lang w:val="en-US"/>
        </w:rPr>
        <w:t xml:space="preserve"> energy</w:t>
      </w:r>
      <w:r w:rsidR="009A2E32">
        <w:rPr>
          <w:b w:val="0"/>
          <w:lang w:val="en-US"/>
        </w:rPr>
        <w:t xml:space="preserve"> </w:t>
      </w:r>
      <w:r w:rsidR="009A2E32" w:rsidRPr="00FE5E51">
        <w:rPr>
          <w:b w:val="0"/>
          <w:lang w:val="en-US"/>
        </w:rPr>
        <w:t>windows</w:t>
      </w:r>
      <w:r w:rsidR="009A2E32">
        <w:rPr>
          <w:b w:val="0"/>
          <w:lang w:val="en-US"/>
        </w:rPr>
        <w:t xml:space="preserve"> were corrected by window </w:t>
      </w:r>
      <w:r w:rsidR="009A2E32" w:rsidRPr="00685EBA">
        <w:rPr>
          <w:b w:val="0"/>
          <w:lang w:val="en-US"/>
        </w:rPr>
        <w:t>stripping</w:t>
      </w:r>
      <w:r w:rsidR="0085333C">
        <w:rPr>
          <w:b w:val="0"/>
          <w:lang w:val="en-US"/>
        </w:rPr>
        <w:t xml:space="preserve"> using Compton stripping coefficients </w:t>
      </w:r>
      <w:r w:rsidR="0085333C" w:rsidRPr="0085333C">
        <w:rPr>
          <w:b w:val="0"/>
          <w:lang w:val="en-US"/>
        </w:rPr>
        <w:t>determined from measurements on calibrations pads</w:t>
      </w:r>
      <w:r w:rsidR="00E37439">
        <w:rPr>
          <w:b w:val="0"/>
          <w:lang w:val="en-US"/>
        </w:rPr>
        <w:t xml:space="preserve"> </w:t>
      </w:r>
      <w:r w:rsidR="00E37439" w:rsidRPr="00685EBA">
        <w:rPr>
          <w:b w:val="0"/>
          <w:lang w:val="en-US"/>
        </w:rPr>
        <w:t>at the Geological Survey of Norway in Trondheim</w:t>
      </w:r>
      <w:r w:rsidR="00E37439">
        <w:rPr>
          <w:b w:val="0"/>
          <w:lang w:val="en-US"/>
        </w:rPr>
        <w:t xml:space="preserve"> (for values</w:t>
      </w:r>
      <w:r w:rsidR="00D14A22">
        <w:rPr>
          <w:b w:val="0"/>
          <w:lang w:val="en-US"/>
        </w:rPr>
        <w:t>,</w:t>
      </w:r>
      <w:r w:rsidR="00E37439">
        <w:rPr>
          <w:b w:val="0"/>
          <w:lang w:val="en-US"/>
        </w:rPr>
        <w:t xml:space="preserve"> see Appendix A3)</w:t>
      </w:r>
      <w:r w:rsidR="00E37439" w:rsidRPr="00685EBA">
        <w:rPr>
          <w:b w:val="0"/>
          <w:lang w:val="en-US"/>
        </w:rPr>
        <w:t>.</w:t>
      </w:r>
      <w:r>
        <w:rPr>
          <w:b w:val="0"/>
          <w:lang w:val="en-US"/>
        </w:rPr>
        <w:t xml:space="preserve"> </w:t>
      </w:r>
    </w:p>
    <w:p w:rsidR="0085333C" w:rsidRDefault="0085333C" w:rsidP="002B0399">
      <w:pPr>
        <w:jc w:val="both"/>
        <w:rPr>
          <w:b w:val="0"/>
          <w:lang w:val="en-US"/>
        </w:rPr>
      </w:pPr>
    </w:p>
    <w:p w:rsidR="0085333C" w:rsidRDefault="0085333C" w:rsidP="002B0399">
      <w:pPr>
        <w:jc w:val="both"/>
        <w:rPr>
          <w:b w:val="0"/>
          <w:lang w:val="en-US"/>
        </w:rPr>
      </w:pPr>
      <w:r>
        <w:rPr>
          <w:b w:val="0"/>
          <w:lang w:val="en-US"/>
        </w:rPr>
        <w:t xml:space="preserve">The stripping corrections are given by the </w:t>
      </w:r>
      <w:r w:rsidR="00E2507B">
        <w:rPr>
          <w:b w:val="0"/>
          <w:lang w:val="en-US"/>
        </w:rPr>
        <w:t xml:space="preserve">following </w:t>
      </w:r>
      <w:r>
        <w:rPr>
          <w:b w:val="0"/>
          <w:lang w:val="en-US"/>
        </w:rPr>
        <w:t>f</w:t>
      </w:r>
      <w:r w:rsidR="00E2507B">
        <w:rPr>
          <w:b w:val="0"/>
          <w:lang w:val="en-US"/>
        </w:rPr>
        <w:t>ormulas:</w:t>
      </w:r>
    </w:p>
    <w:p w:rsidR="00627576" w:rsidRDefault="00627576" w:rsidP="002B0399">
      <w:pPr>
        <w:jc w:val="both"/>
        <w:rPr>
          <w:b w:val="0"/>
          <w:lang w:val="en-US"/>
        </w:rPr>
      </w:pPr>
    </w:p>
    <w:p w:rsidR="00E642E2" w:rsidRDefault="00627576" w:rsidP="00E2507B">
      <w:pPr>
        <w:jc w:val="right"/>
        <w:rPr>
          <w:b w:val="0"/>
        </w:rPr>
      </w:pPr>
      <w:r w:rsidRPr="00E2507B">
        <w:rPr>
          <w:b w:val="0"/>
          <w:position w:val="-10"/>
        </w:rPr>
        <w:object w:dxaOrig="4880" w:dyaOrig="340">
          <v:shape id="_x0000_i1039" type="#_x0000_t75" style="width:244.05pt;height:17.75pt" o:ole="">
            <v:imagedata r:id="rId46" o:title=""/>
          </v:shape>
          <o:OLEObject Type="Embed" ProgID="Equation.3" ShapeID="_x0000_i1039" DrawAspect="Content" ObjectID="_1456210360" r:id="rId47"/>
        </w:object>
      </w:r>
      <w:r w:rsidR="00E2507B">
        <w:rPr>
          <w:b w:val="0"/>
        </w:rPr>
        <w:t xml:space="preserve">                             (10)</w:t>
      </w:r>
    </w:p>
    <w:p w:rsidR="00FE4494" w:rsidRDefault="00FE4494" w:rsidP="00E2507B">
      <w:pPr>
        <w:jc w:val="right"/>
        <w:rPr>
          <w:b w:val="0"/>
        </w:rPr>
      </w:pPr>
    </w:p>
    <w:p w:rsidR="00E2507B" w:rsidRDefault="00627576" w:rsidP="00E2507B">
      <w:pPr>
        <w:jc w:val="right"/>
        <w:rPr>
          <w:b w:val="0"/>
        </w:rPr>
      </w:pPr>
      <w:r w:rsidRPr="00E2507B">
        <w:rPr>
          <w:b w:val="0"/>
          <w:position w:val="-30"/>
        </w:rPr>
        <w:object w:dxaOrig="5720" w:dyaOrig="680">
          <v:shape id="_x0000_i1040" type="#_x0000_t75" style="width:286.15pt;height:32.75pt" o:ole="">
            <v:imagedata r:id="rId48" o:title=""/>
          </v:shape>
          <o:OLEObject Type="Embed" ProgID="Equation.3" ShapeID="_x0000_i1040" DrawAspect="Content" ObjectID="_1456210361" r:id="rId49"/>
        </w:object>
      </w:r>
      <w:r w:rsidR="00E2507B">
        <w:rPr>
          <w:b w:val="0"/>
        </w:rPr>
        <w:t xml:space="preserve">                      (11)</w:t>
      </w:r>
    </w:p>
    <w:p w:rsidR="00627576" w:rsidRDefault="00627576" w:rsidP="00E2507B">
      <w:pPr>
        <w:jc w:val="right"/>
        <w:rPr>
          <w:b w:val="0"/>
        </w:rPr>
      </w:pPr>
      <w:r w:rsidRPr="00E2507B">
        <w:rPr>
          <w:b w:val="0"/>
          <w:position w:val="-30"/>
        </w:rPr>
        <w:object w:dxaOrig="5840" w:dyaOrig="680">
          <v:shape id="_x0000_i1041" type="#_x0000_t75" style="width:290.8pt;height:32.75pt" o:ole="">
            <v:imagedata r:id="rId50" o:title=""/>
          </v:shape>
          <o:OLEObject Type="Embed" ProgID="Equation.3" ShapeID="_x0000_i1041" DrawAspect="Content" ObjectID="_1456210362" r:id="rId51"/>
        </w:object>
      </w:r>
      <w:r>
        <w:rPr>
          <w:b w:val="0"/>
        </w:rPr>
        <w:t xml:space="preserve">                      (12)</w:t>
      </w:r>
    </w:p>
    <w:p w:rsidR="00627576" w:rsidRDefault="00627576" w:rsidP="00E2507B">
      <w:pPr>
        <w:jc w:val="right"/>
        <w:rPr>
          <w:b w:val="0"/>
        </w:rPr>
      </w:pPr>
      <w:r w:rsidRPr="00E2507B">
        <w:rPr>
          <w:b w:val="0"/>
          <w:position w:val="-30"/>
        </w:rPr>
        <w:object w:dxaOrig="5840" w:dyaOrig="680">
          <v:shape id="_x0000_i1042" type="#_x0000_t75" style="width:290.8pt;height:32.75pt" o:ole="">
            <v:imagedata r:id="rId52" o:title=""/>
          </v:shape>
          <o:OLEObject Type="Embed" ProgID="Equation.3" ShapeID="_x0000_i1042" DrawAspect="Content" ObjectID="_1456210363" r:id="rId53"/>
        </w:object>
      </w:r>
      <w:r>
        <w:rPr>
          <w:b w:val="0"/>
        </w:rPr>
        <w:t xml:space="preserve">                     (13)</w:t>
      </w:r>
    </w:p>
    <w:p w:rsidR="00FE4494" w:rsidRDefault="00FE4494" w:rsidP="00E2507B">
      <w:pPr>
        <w:jc w:val="right"/>
        <w:rPr>
          <w:b w:val="0"/>
        </w:rPr>
      </w:pPr>
    </w:p>
    <w:p w:rsidR="008B3BF8" w:rsidRDefault="008B3BF8" w:rsidP="00FE4494">
      <w:pPr>
        <w:jc w:val="both"/>
        <w:rPr>
          <w:b w:val="0"/>
        </w:rPr>
      </w:pPr>
      <w:proofErr w:type="gramStart"/>
      <w:r>
        <w:rPr>
          <w:b w:val="0"/>
        </w:rPr>
        <w:t>w</w:t>
      </w:r>
      <w:r w:rsidR="00FE4494">
        <w:rPr>
          <w:b w:val="0"/>
        </w:rPr>
        <w:t>here</w:t>
      </w:r>
      <w:proofErr w:type="gramEnd"/>
      <w:r w:rsidR="00FE4494">
        <w:rPr>
          <w:b w:val="0"/>
        </w:rPr>
        <w:t xml:space="preserve"> U</w:t>
      </w:r>
      <w:r w:rsidR="00FE4494" w:rsidRPr="00FE4494">
        <w:rPr>
          <w:b w:val="0"/>
          <w:vertAlign w:val="subscript"/>
        </w:rPr>
        <w:t>RC</w:t>
      </w:r>
      <w:r w:rsidR="00FE4494">
        <w:rPr>
          <w:b w:val="0"/>
        </w:rPr>
        <w:t xml:space="preserve">, </w:t>
      </w:r>
      <w:proofErr w:type="spellStart"/>
      <w:r w:rsidR="00FE4494">
        <w:rPr>
          <w:b w:val="0"/>
        </w:rPr>
        <w:t>Th</w:t>
      </w:r>
      <w:r w:rsidR="00FE4494" w:rsidRPr="00FE4494">
        <w:rPr>
          <w:b w:val="0"/>
          <w:vertAlign w:val="subscript"/>
        </w:rPr>
        <w:t>RC</w:t>
      </w:r>
      <w:proofErr w:type="spellEnd"/>
      <w:r w:rsidR="00FE4494">
        <w:rPr>
          <w:b w:val="0"/>
        </w:rPr>
        <w:t>, K</w:t>
      </w:r>
      <w:r w:rsidR="00FE4494" w:rsidRPr="00FE4494">
        <w:rPr>
          <w:b w:val="0"/>
          <w:vertAlign w:val="subscript"/>
        </w:rPr>
        <w:t>RC</w:t>
      </w:r>
      <w:r w:rsidR="00FE4494">
        <w:rPr>
          <w:b w:val="0"/>
        </w:rPr>
        <w:t xml:space="preserve"> are the radon corrected </w:t>
      </w:r>
      <w:r w:rsidR="00E37439">
        <w:rPr>
          <w:b w:val="0"/>
        </w:rPr>
        <w:t>Uranium</w:t>
      </w:r>
      <w:r w:rsidR="00FE4494">
        <w:rPr>
          <w:b w:val="0"/>
        </w:rPr>
        <w:t xml:space="preserve">, </w:t>
      </w:r>
      <w:r w:rsidR="00E37439">
        <w:rPr>
          <w:b w:val="0"/>
        </w:rPr>
        <w:t>Thorium</w:t>
      </w:r>
      <w:r w:rsidR="00FE4494">
        <w:rPr>
          <w:b w:val="0"/>
        </w:rPr>
        <w:t xml:space="preserve"> and </w:t>
      </w:r>
      <w:r w:rsidR="00E37439">
        <w:rPr>
          <w:b w:val="0"/>
        </w:rPr>
        <w:t>Potassium</w:t>
      </w:r>
      <w:r>
        <w:rPr>
          <w:b w:val="0"/>
        </w:rPr>
        <w:t xml:space="preserve"> </w:t>
      </w:r>
      <w:r w:rsidR="00440897">
        <w:rPr>
          <w:b w:val="0"/>
        </w:rPr>
        <w:t xml:space="preserve">and </w:t>
      </w:r>
      <w:r>
        <w:rPr>
          <w:b w:val="0"/>
        </w:rPr>
        <w:t xml:space="preserve">a, b, g, </w:t>
      </w:r>
      <w:r>
        <w:rPr>
          <w:b w:val="0"/>
          <w:lang w:val="el-GR"/>
        </w:rPr>
        <w:t>α</w:t>
      </w:r>
      <w:r w:rsidRPr="008B3BF8">
        <w:rPr>
          <w:b w:val="0"/>
          <w:lang w:val="en-US"/>
        </w:rPr>
        <w:t xml:space="preserve">, </w:t>
      </w:r>
      <w:r>
        <w:rPr>
          <w:b w:val="0"/>
          <w:lang w:val="el-GR"/>
        </w:rPr>
        <w:t>β</w:t>
      </w:r>
      <w:r w:rsidRPr="008B3BF8">
        <w:rPr>
          <w:b w:val="0"/>
          <w:lang w:val="en-US"/>
        </w:rPr>
        <w:t xml:space="preserve">, </w:t>
      </w:r>
      <w:r>
        <w:rPr>
          <w:b w:val="0"/>
          <w:lang w:val="el-GR"/>
        </w:rPr>
        <w:t>γ</w:t>
      </w:r>
      <w:r w:rsidRPr="008B3BF8">
        <w:rPr>
          <w:b w:val="0"/>
          <w:lang w:val="en-US"/>
        </w:rPr>
        <w:t xml:space="preserve"> are </w:t>
      </w:r>
      <w:r>
        <w:rPr>
          <w:b w:val="0"/>
          <w:lang w:val="en-US"/>
        </w:rPr>
        <w:t>Compton stripping</w:t>
      </w:r>
      <w:r w:rsidR="00440897">
        <w:rPr>
          <w:b w:val="0"/>
          <w:lang w:val="en-US"/>
        </w:rPr>
        <w:t xml:space="preserve"> coefficients</w:t>
      </w:r>
      <w:r>
        <w:rPr>
          <w:b w:val="0"/>
        </w:rPr>
        <w:t>.</w:t>
      </w:r>
    </w:p>
    <w:p w:rsidR="008B3BF8" w:rsidRDefault="008B3BF8" w:rsidP="00FE4494">
      <w:pPr>
        <w:jc w:val="both"/>
        <w:rPr>
          <w:b w:val="0"/>
        </w:rPr>
      </w:pPr>
    </w:p>
    <w:p w:rsidR="00FE4494" w:rsidRPr="0035526D" w:rsidRDefault="008B3BF8" w:rsidP="00FE4494">
      <w:pPr>
        <w:jc w:val="both"/>
        <w:rPr>
          <w:sz w:val="22"/>
          <w:szCs w:val="22"/>
          <w:lang w:val="en-US"/>
        </w:rPr>
      </w:pPr>
      <w:r w:rsidRPr="0035526D">
        <w:rPr>
          <w:sz w:val="22"/>
          <w:szCs w:val="22"/>
        </w:rPr>
        <w:t xml:space="preserve">Reduction to Standard Temperature and Pressure </w:t>
      </w:r>
    </w:p>
    <w:p w:rsidR="00627576" w:rsidRDefault="008B3BF8" w:rsidP="008B3BF8">
      <w:pPr>
        <w:jc w:val="both"/>
        <w:rPr>
          <w:b w:val="0"/>
          <w:lang w:val="en-US"/>
        </w:rPr>
      </w:pPr>
      <w:r>
        <w:rPr>
          <w:b w:val="0"/>
          <w:lang w:val="en-US"/>
        </w:rPr>
        <w:t>The radar altimeter data were converted to effective height (</w:t>
      </w:r>
      <w:r w:rsidR="00FC1216">
        <w:rPr>
          <w:b w:val="0"/>
          <w:lang w:val="en-US"/>
        </w:rPr>
        <w:t>H</w:t>
      </w:r>
      <w:r w:rsidR="00FC1216" w:rsidRPr="00FC1216">
        <w:rPr>
          <w:b w:val="0"/>
          <w:vertAlign w:val="subscript"/>
          <w:lang w:val="en-US"/>
        </w:rPr>
        <w:t>STP</w:t>
      </w:r>
      <w:r w:rsidR="00FC1216">
        <w:rPr>
          <w:b w:val="0"/>
          <w:lang w:val="en-US"/>
        </w:rPr>
        <w:t>) using the acquired temperature and pressure data, according to the expression:</w:t>
      </w:r>
    </w:p>
    <w:p w:rsidR="00FC1216" w:rsidRDefault="00FC1216" w:rsidP="00FC1216">
      <w:pPr>
        <w:jc w:val="right"/>
        <w:rPr>
          <w:b w:val="0"/>
        </w:rPr>
      </w:pPr>
      <w:r w:rsidRPr="00FC1216">
        <w:rPr>
          <w:b w:val="0"/>
          <w:position w:val="-24"/>
        </w:rPr>
        <w:object w:dxaOrig="3159" w:dyaOrig="620">
          <v:shape id="_x0000_i1043" type="#_x0000_t75" style="width:158.05pt;height:31.8pt" o:ole="">
            <v:imagedata r:id="rId54" o:title=""/>
          </v:shape>
          <o:OLEObject Type="Embed" ProgID="Equation.3" ShapeID="_x0000_i1043" DrawAspect="Content" ObjectID="_1456210364" r:id="rId55"/>
        </w:object>
      </w:r>
      <w:r>
        <w:rPr>
          <w:b w:val="0"/>
        </w:rPr>
        <w:t xml:space="preserve">                                       (1</w:t>
      </w:r>
      <w:r w:rsidR="001F5C81">
        <w:rPr>
          <w:b w:val="0"/>
        </w:rPr>
        <w:t>4</w:t>
      </w:r>
      <w:r>
        <w:rPr>
          <w:b w:val="0"/>
        </w:rPr>
        <w:t>)</w:t>
      </w:r>
    </w:p>
    <w:p w:rsidR="00FC1216" w:rsidRDefault="00FC1216" w:rsidP="00FC1216">
      <w:pPr>
        <w:jc w:val="both"/>
        <w:rPr>
          <w:b w:val="0"/>
        </w:rPr>
      </w:pPr>
      <w:proofErr w:type="gramStart"/>
      <w:r>
        <w:rPr>
          <w:b w:val="0"/>
        </w:rPr>
        <w:t>where</w:t>
      </w:r>
      <w:proofErr w:type="gramEnd"/>
      <w:r>
        <w:rPr>
          <w:b w:val="0"/>
        </w:rPr>
        <w:t xml:space="preserve"> H is the smoothed observed radar altitude in meters, T is the measured air temperature in degrees Celsius and P is the measured barometric pressure in </w:t>
      </w:r>
      <w:proofErr w:type="spellStart"/>
      <w:r>
        <w:rPr>
          <w:b w:val="0"/>
        </w:rPr>
        <w:t>millibars</w:t>
      </w:r>
      <w:proofErr w:type="spellEnd"/>
      <w:r>
        <w:rPr>
          <w:b w:val="0"/>
        </w:rPr>
        <w:t>.</w:t>
      </w:r>
    </w:p>
    <w:p w:rsidR="00FC1216" w:rsidRPr="00FC1216" w:rsidRDefault="00FC1216" w:rsidP="00FC1216">
      <w:pPr>
        <w:jc w:val="both"/>
        <w:rPr>
          <w:b w:val="0"/>
          <w:lang w:val="en-US"/>
        </w:rPr>
      </w:pPr>
    </w:p>
    <w:p w:rsidR="008B3BF8" w:rsidRPr="0035526D" w:rsidRDefault="00FC1216" w:rsidP="00FC1216">
      <w:pPr>
        <w:jc w:val="both"/>
        <w:rPr>
          <w:sz w:val="22"/>
          <w:szCs w:val="22"/>
          <w:lang w:val="en-US"/>
        </w:rPr>
      </w:pPr>
      <w:r w:rsidRPr="0035526D">
        <w:rPr>
          <w:sz w:val="22"/>
          <w:szCs w:val="22"/>
          <w:lang w:val="en-US"/>
        </w:rPr>
        <w:t>Height correction</w:t>
      </w:r>
    </w:p>
    <w:p w:rsidR="00FC1216" w:rsidRDefault="009A2E32" w:rsidP="002B0399">
      <w:pPr>
        <w:jc w:val="both"/>
        <w:rPr>
          <w:b w:val="0"/>
        </w:rPr>
      </w:pPr>
      <w:r>
        <w:rPr>
          <w:b w:val="0"/>
          <w:lang w:val="en-US"/>
        </w:rPr>
        <w:t>V</w:t>
      </w:r>
      <w:r w:rsidR="000C2144" w:rsidRPr="00FE5E51">
        <w:rPr>
          <w:b w:val="0"/>
          <w:lang w:val="en-US"/>
        </w:rPr>
        <w:t>ariations caused by changes in the aircraft altitude</w:t>
      </w:r>
      <w:r w:rsidR="00FE5E51" w:rsidRPr="00FE5E51">
        <w:rPr>
          <w:b w:val="0"/>
          <w:lang w:val="en-US"/>
        </w:rPr>
        <w:t xml:space="preserve"> </w:t>
      </w:r>
      <w:r w:rsidR="000C2144" w:rsidRPr="00FE5E51">
        <w:rPr>
          <w:b w:val="0"/>
          <w:lang w:val="en-US"/>
        </w:rPr>
        <w:t>relative to the ground</w:t>
      </w:r>
      <w:r>
        <w:rPr>
          <w:b w:val="0"/>
          <w:lang w:val="en-US"/>
        </w:rPr>
        <w:t xml:space="preserve"> </w:t>
      </w:r>
      <w:r w:rsidR="00D14A22">
        <w:rPr>
          <w:b w:val="0"/>
          <w:lang w:val="en-US"/>
        </w:rPr>
        <w:t xml:space="preserve">was </w:t>
      </w:r>
      <w:r w:rsidRPr="00685EBA">
        <w:rPr>
          <w:b w:val="0"/>
          <w:lang w:val="en-US"/>
        </w:rPr>
        <w:t xml:space="preserve">corrected to a </w:t>
      </w:r>
      <w:r w:rsidR="002D2A89">
        <w:rPr>
          <w:b w:val="0"/>
          <w:lang w:val="en-US"/>
        </w:rPr>
        <w:t>nominal</w:t>
      </w:r>
      <w:r w:rsidRPr="00685EBA">
        <w:rPr>
          <w:b w:val="0"/>
          <w:lang w:val="en-US"/>
        </w:rPr>
        <w:t xml:space="preserve"> height of 60 m.</w:t>
      </w:r>
      <w:r w:rsidR="00FE5E51">
        <w:rPr>
          <w:b w:val="0"/>
          <w:lang w:val="en-US"/>
        </w:rPr>
        <w:t xml:space="preserve"> </w:t>
      </w:r>
      <w:r w:rsidR="002B0399" w:rsidRPr="00C506C7">
        <w:rPr>
          <w:b w:val="0"/>
        </w:rPr>
        <w:t>Data recorded at the height above 150 m were considered as non-reliable and removed from processing.</w:t>
      </w:r>
      <w:r w:rsidR="00FC1216">
        <w:rPr>
          <w:b w:val="0"/>
        </w:rPr>
        <w:t xml:space="preserve"> </w:t>
      </w:r>
      <w:r w:rsidR="00FC1216">
        <w:rPr>
          <w:b w:val="0"/>
          <w:lang w:val="en-US"/>
        </w:rPr>
        <w:t xml:space="preserve">Total count, </w:t>
      </w:r>
      <w:r w:rsidR="00E37439">
        <w:rPr>
          <w:b w:val="0"/>
          <w:lang w:val="en-US"/>
        </w:rPr>
        <w:t>Uranium</w:t>
      </w:r>
      <w:r w:rsidR="00FC1216">
        <w:rPr>
          <w:b w:val="0"/>
          <w:lang w:val="en-US"/>
        </w:rPr>
        <w:t xml:space="preserve">, </w:t>
      </w:r>
      <w:r w:rsidR="00E37439">
        <w:rPr>
          <w:b w:val="0"/>
          <w:lang w:val="en-US"/>
        </w:rPr>
        <w:t>Thorium</w:t>
      </w:r>
      <w:r w:rsidR="00FC1216">
        <w:rPr>
          <w:b w:val="0"/>
          <w:lang w:val="en-US"/>
        </w:rPr>
        <w:t xml:space="preserve"> </w:t>
      </w:r>
      <w:r w:rsidR="00440897">
        <w:rPr>
          <w:b w:val="0"/>
          <w:lang w:val="en-US"/>
        </w:rPr>
        <w:t xml:space="preserve">and </w:t>
      </w:r>
      <w:r w:rsidR="00E37439">
        <w:rPr>
          <w:b w:val="0"/>
          <w:lang w:val="en-US"/>
        </w:rPr>
        <w:t xml:space="preserve">Potassium </w:t>
      </w:r>
      <w:r w:rsidR="00FC1216">
        <w:rPr>
          <w:b w:val="0"/>
          <w:lang w:val="en-US"/>
        </w:rPr>
        <w:t>stripped channels</w:t>
      </w:r>
      <w:r w:rsidR="00FC1216">
        <w:rPr>
          <w:b w:val="0"/>
        </w:rPr>
        <w:t xml:space="preserve"> </w:t>
      </w:r>
      <w:r w:rsidR="00411398">
        <w:rPr>
          <w:b w:val="0"/>
        </w:rPr>
        <w:t xml:space="preserve">were subjected to height </w:t>
      </w:r>
      <w:r w:rsidR="00FC1216">
        <w:rPr>
          <w:b w:val="0"/>
        </w:rPr>
        <w:t>correction according to the equation:</w:t>
      </w:r>
    </w:p>
    <w:p w:rsidR="00FC1216" w:rsidRDefault="00411398" w:rsidP="00411398">
      <w:pPr>
        <w:jc w:val="right"/>
        <w:rPr>
          <w:b w:val="0"/>
        </w:rPr>
      </w:pPr>
      <w:r w:rsidRPr="001418E6">
        <w:rPr>
          <w:b w:val="0"/>
          <w:position w:val="-12"/>
        </w:rPr>
        <w:object w:dxaOrig="2220" w:dyaOrig="380">
          <v:shape id="_x0000_i1044" type="#_x0000_t75" style="width:111.25pt;height:17.75pt" o:ole="">
            <v:imagedata r:id="rId56" o:title=""/>
          </v:shape>
          <o:OLEObject Type="Embed" ProgID="Equation.3" ShapeID="_x0000_i1044" DrawAspect="Content" ObjectID="_1456210365" r:id="rId57"/>
        </w:object>
      </w:r>
      <w:r>
        <w:rPr>
          <w:b w:val="0"/>
        </w:rPr>
        <w:t xml:space="preserve">                                             (1</w:t>
      </w:r>
      <w:r w:rsidR="001F5C81">
        <w:rPr>
          <w:b w:val="0"/>
        </w:rPr>
        <w:t>5</w:t>
      </w:r>
      <w:r>
        <w:rPr>
          <w:b w:val="0"/>
        </w:rPr>
        <w:t>)</w:t>
      </w:r>
    </w:p>
    <w:p w:rsidR="00411398" w:rsidRDefault="00411398" w:rsidP="00411398">
      <w:pPr>
        <w:jc w:val="right"/>
        <w:rPr>
          <w:b w:val="0"/>
        </w:rPr>
      </w:pPr>
    </w:p>
    <w:p w:rsidR="009704BF" w:rsidRDefault="00411398" w:rsidP="002B0399">
      <w:pPr>
        <w:jc w:val="both"/>
        <w:rPr>
          <w:b w:val="0"/>
        </w:rPr>
      </w:pPr>
      <w:proofErr w:type="gramStart"/>
      <w:r>
        <w:rPr>
          <w:b w:val="0"/>
        </w:rPr>
        <w:t>where</w:t>
      </w:r>
      <w:proofErr w:type="gramEnd"/>
      <w:r>
        <w:rPr>
          <w:b w:val="0"/>
        </w:rPr>
        <w:t xml:space="preserve"> C</w:t>
      </w:r>
      <w:r w:rsidRPr="00411398">
        <w:rPr>
          <w:b w:val="0"/>
          <w:vertAlign w:val="subscript"/>
        </w:rPr>
        <w:t>ST</w:t>
      </w:r>
      <w:r>
        <w:rPr>
          <w:b w:val="0"/>
        </w:rPr>
        <w:t xml:space="preserve"> is the stripped corrected channel, </w:t>
      </w:r>
      <w:proofErr w:type="spellStart"/>
      <w:r>
        <w:rPr>
          <w:b w:val="0"/>
        </w:rPr>
        <w:t>C</w:t>
      </w:r>
      <w:r w:rsidRPr="00411398">
        <w:rPr>
          <w:b w:val="0"/>
          <w:vertAlign w:val="subscript"/>
        </w:rPr>
        <w:t>ht</w:t>
      </w:r>
      <w:proofErr w:type="spellEnd"/>
      <w:r>
        <w:rPr>
          <w:b w:val="0"/>
        </w:rPr>
        <w:t xml:space="preserve"> is the height attenuation </w:t>
      </w:r>
      <w:r w:rsidR="009704BF">
        <w:rPr>
          <w:b w:val="0"/>
        </w:rPr>
        <w:t>factor for that channel and H</w:t>
      </w:r>
      <w:r w:rsidR="009704BF" w:rsidRPr="009704BF">
        <w:rPr>
          <w:b w:val="0"/>
          <w:vertAlign w:val="subscript"/>
        </w:rPr>
        <w:t>STP</w:t>
      </w:r>
      <w:r w:rsidR="009704BF">
        <w:rPr>
          <w:b w:val="0"/>
        </w:rPr>
        <w:t xml:space="preserve"> is the effective height.</w:t>
      </w:r>
    </w:p>
    <w:p w:rsidR="00457DC8" w:rsidRDefault="00457DC8" w:rsidP="002B0399">
      <w:pPr>
        <w:jc w:val="both"/>
        <w:rPr>
          <w:b w:val="0"/>
          <w:lang w:val="en-US"/>
        </w:rPr>
      </w:pPr>
    </w:p>
    <w:p w:rsidR="00945E21" w:rsidRDefault="00945E21" w:rsidP="002B0399">
      <w:pPr>
        <w:jc w:val="both"/>
        <w:rPr>
          <w:sz w:val="22"/>
          <w:szCs w:val="22"/>
          <w:lang w:val="en-US"/>
        </w:rPr>
      </w:pPr>
    </w:p>
    <w:p w:rsidR="00945E21" w:rsidRDefault="00945E21" w:rsidP="002B0399">
      <w:pPr>
        <w:jc w:val="both"/>
        <w:rPr>
          <w:sz w:val="22"/>
          <w:szCs w:val="22"/>
          <w:lang w:val="en-US"/>
        </w:rPr>
      </w:pPr>
    </w:p>
    <w:p w:rsidR="009704BF" w:rsidRPr="0035526D" w:rsidRDefault="009704BF" w:rsidP="002B0399">
      <w:pPr>
        <w:jc w:val="both"/>
        <w:rPr>
          <w:sz w:val="22"/>
          <w:szCs w:val="22"/>
          <w:lang w:val="en-US"/>
        </w:rPr>
      </w:pPr>
      <w:r w:rsidRPr="0035526D">
        <w:rPr>
          <w:sz w:val="22"/>
          <w:szCs w:val="22"/>
          <w:lang w:val="en-US"/>
        </w:rPr>
        <w:t>Conversion to ground concentrations</w:t>
      </w:r>
    </w:p>
    <w:p w:rsidR="009704BF" w:rsidRDefault="002B0399" w:rsidP="002B0399">
      <w:pPr>
        <w:jc w:val="both"/>
        <w:rPr>
          <w:b w:val="0"/>
          <w:lang w:val="en-US"/>
        </w:rPr>
      </w:pPr>
      <w:r w:rsidRPr="00C506C7">
        <w:rPr>
          <w:b w:val="0"/>
          <w:lang w:val="en-US"/>
        </w:rPr>
        <w:t xml:space="preserve">Finally, </w:t>
      </w:r>
      <w:r w:rsidR="009704BF">
        <w:rPr>
          <w:b w:val="0"/>
          <w:lang w:val="en-US"/>
        </w:rPr>
        <w:t xml:space="preserve">corrected </w:t>
      </w:r>
      <w:r w:rsidRPr="00C506C7">
        <w:rPr>
          <w:b w:val="0"/>
          <w:lang w:val="en-US"/>
        </w:rPr>
        <w:t>count rates were converted to effective ground element concentrations</w:t>
      </w:r>
      <w:r w:rsidRPr="00685EBA">
        <w:rPr>
          <w:b w:val="0"/>
          <w:lang w:val="en-US"/>
        </w:rPr>
        <w:t xml:space="preserve"> using calibration values derived from calibration pads at the Geological Survey of Norway in Trondheim</w:t>
      </w:r>
      <w:r w:rsidR="00E37439">
        <w:rPr>
          <w:b w:val="0"/>
          <w:lang w:val="en-US"/>
        </w:rPr>
        <w:t xml:space="preserve"> (for values</w:t>
      </w:r>
      <w:r w:rsidR="00D14A22">
        <w:rPr>
          <w:b w:val="0"/>
          <w:lang w:val="en-US"/>
        </w:rPr>
        <w:t>,</w:t>
      </w:r>
      <w:r w:rsidR="00E37439">
        <w:rPr>
          <w:b w:val="0"/>
          <w:lang w:val="en-US"/>
        </w:rPr>
        <w:t xml:space="preserve"> see Appendix A3)</w:t>
      </w:r>
      <w:r w:rsidRPr="00685EBA">
        <w:rPr>
          <w:b w:val="0"/>
          <w:lang w:val="en-US"/>
        </w:rPr>
        <w:t xml:space="preserve">. </w:t>
      </w:r>
      <w:r w:rsidR="000C2144" w:rsidRPr="00FE5E51">
        <w:rPr>
          <w:b w:val="0"/>
          <w:lang w:val="en-US"/>
        </w:rPr>
        <w:t>The</w:t>
      </w:r>
      <w:r w:rsidR="00FE5E51" w:rsidRPr="00FE5E51">
        <w:rPr>
          <w:b w:val="0"/>
          <w:lang w:val="en-US"/>
        </w:rPr>
        <w:t xml:space="preserve"> </w:t>
      </w:r>
      <w:r w:rsidR="000C2144" w:rsidRPr="00FE5E51">
        <w:rPr>
          <w:b w:val="0"/>
          <w:lang w:val="en-US"/>
        </w:rPr>
        <w:t>corrected data provide an estimate of the apparent</w:t>
      </w:r>
      <w:r w:rsidR="00FE5E51" w:rsidRPr="00FE5E51">
        <w:rPr>
          <w:b w:val="0"/>
          <w:lang w:val="en-US"/>
        </w:rPr>
        <w:t xml:space="preserve"> </w:t>
      </w:r>
      <w:r w:rsidR="000C2144" w:rsidRPr="00FE5E51">
        <w:rPr>
          <w:b w:val="0"/>
          <w:lang w:val="en-US"/>
        </w:rPr>
        <w:t xml:space="preserve">surface concentrations of </w:t>
      </w:r>
      <w:r w:rsidR="00E37439">
        <w:rPr>
          <w:b w:val="0"/>
          <w:lang w:val="en-US"/>
        </w:rPr>
        <w:t>P</w:t>
      </w:r>
      <w:r w:rsidR="00E37439" w:rsidRPr="00FE5E51">
        <w:rPr>
          <w:b w:val="0"/>
          <w:lang w:val="en-US"/>
        </w:rPr>
        <w:t>otassium</w:t>
      </w:r>
      <w:r w:rsidR="000C2144" w:rsidRPr="00FE5E51">
        <w:rPr>
          <w:b w:val="0"/>
          <w:lang w:val="en-US"/>
        </w:rPr>
        <w:t xml:space="preserve">, </w:t>
      </w:r>
      <w:r w:rsidR="00E37439">
        <w:rPr>
          <w:b w:val="0"/>
          <w:lang w:val="en-US"/>
        </w:rPr>
        <w:t>U</w:t>
      </w:r>
      <w:r w:rsidR="00E37439" w:rsidRPr="00FE5E51">
        <w:rPr>
          <w:b w:val="0"/>
          <w:lang w:val="en-US"/>
        </w:rPr>
        <w:t>ranium</w:t>
      </w:r>
      <w:r w:rsidR="00440897">
        <w:rPr>
          <w:b w:val="0"/>
          <w:lang w:val="en-US"/>
        </w:rPr>
        <w:t xml:space="preserve"> and </w:t>
      </w:r>
      <w:r w:rsidR="00E37439">
        <w:rPr>
          <w:b w:val="0"/>
          <w:lang w:val="en-US"/>
        </w:rPr>
        <w:t xml:space="preserve">Thorium </w:t>
      </w:r>
      <w:r w:rsidR="00FE5E51">
        <w:rPr>
          <w:b w:val="0"/>
          <w:lang w:val="en-US"/>
        </w:rPr>
        <w:t xml:space="preserve">(K, </w:t>
      </w:r>
      <w:proofErr w:type="spellStart"/>
      <w:r w:rsidR="00FE5E51">
        <w:rPr>
          <w:b w:val="0"/>
          <w:lang w:val="en-US"/>
        </w:rPr>
        <w:t>eU</w:t>
      </w:r>
      <w:proofErr w:type="spellEnd"/>
      <w:r w:rsidR="00440897">
        <w:rPr>
          <w:b w:val="0"/>
          <w:lang w:val="en-US"/>
        </w:rPr>
        <w:t xml:space="preserve"> </w:t>
      </w:r>
      <w:proofErr w:type="gramStart"/>
      <w:r w:rsidR="00440897">
        <w:rPr>
          <w:b w:val="0"/>
          <w:lang w:val="en-US"/>
        </w:rPr>
        <w:t xml:space="preserve">and </w:t>
      </w:r>
      <w:r w:rsidR="000C2144" w:rsidRPr="00FE5E51">
        <w:rPr>
          <w:b w:val="0"/>
          <w:lang w:val="en-US"/>
        </w:rPr>
        <w:t xml:space="preserve"> </w:t>
      </w:r>
      <w:proofErr w:type="spellStart"/>
      <w:r w:rsidR="000C2144" w:rsidRPr="00FE5E51">
        <w:rPr>
          <w:b w:val="0"/>
          <w:lang w:val="en-US"/>
        </w:rPr>
        <w:t>eTh</w:t>
      </w:r>
      <w:proofErr w:type="spellEnd"/>
      <w:proofErr w:type="gramEnd"/>
      <w:r w:rsidR="000C2144" w:rsidRPr="00FE5E51">
        <w:rPr>
          <w:b w:val="0"/>
          <w:lang w:val="en-US"/>
        </w:rPr>
        <w:t>).</w:t>
      </w:r>
      <w:r>
        <w:rPr>
          <w:b w:val="0"/>
          <w:lang w:val="en-US"/>
        </w:rPr>
        <w:t xml:space="preserve"> </w:t>
      </w:r>
      <w:r w:rsidR="00DB178A">
        <w:rPr>
          <w:b w:val="0"/>
          <w:lang w:val="en-US"/>
        </w:rPr>
        <w:t>Potassium concentration is expressed as a percentage, equivalent Uranium and Thorium as parts per million. Ur</w:t>
      </w:r>
      <w:r w:rsidR="00F10A2E">
        <w:rPr>
          <w:b w:val="0"/>
          <w:lang w:val="en-US"/>
        </w:rPr>
        <w:t>anium and Thorium are described as “equivalent” since their presence is inferred from gamma-ray radiation from daughter elements (</w:t>
      </w:r>
      <w:r w:rsidR="007175DC" w:rsidRPr="007175DC">
        <w:rPr>
          <w:b w:val="0"/>
          <w:vertAlign w:val="superscript"/>
          <w:lang w:val="en-US"/>
        </w:rPr>
        <w:t>214</w:t>
      </w:r>
      <w:r w:rsidR="00F10A2E">
        <w:rPr>
          <w:b w:val="0"/>
          <w:lang w:val="en-US"/>
        </w:rPr>
        <w:t xml:space="preserve">Bi for Uranium, </w:t>
      </w:r>
      <w:r w:rsidR="007175DC" w:rsidRPr="007175DC">
        <w:rPr>
          <w:b w:val="0"/>
          <w:vertAlign w:val="superscript"/>
          <w:lang w:val="en-US"/>
        </w:rPr>
        <w:t>208</w:t>
      </w:r>
      <w:r w:rsidR="00F10A2E">
        <w:rPr>
          <w:b w:val="0"/>
          <w:lang w:val="en-US"/>
        </w:rPr>
        <w:t xml:space="preserve">TI for Thorium). </w:t>
      </w:r>
      <w:r w:rsidR="009704BF">
        <w:rPr>
          <w:b w:val="0"/>
          <w:lang w:val="en-US"/>
        </w:rPr>
        <w:t xml:space="preserve">The </w:t>
      </w:r>
      <w:r w:rsidR="00F10A2E">
        <w:rPr>
          <w:b w:val="0"/>
          <w:lang w:val="en-US"/>
        </w:rPr>
        <w:t xml:space="preserve">concentration of the elements is calculated </w:t>
      </w:r>
      <w:r w:rsidR="009704BF">
        <w:rPr>
          <w:b w:val="0"/>
          <w:lang w:val="en-US"/>
        </w:rPr>
        <w:t>according to the following expressions:</w:t>
      </w:r>
    </w:p>
    <w:p w:rsidR="009704BF" w:rsidRDefault="002A5CFE" w:rsidP="002A5CFE">
      <w:pPr>
        <w:jc w:val="right"/>
        <w:rPr>
          <w:b w:val="0"/>
          <w:lang w:val="en-US"/>
        </w:rPr>
      </w:pPr>
      <w:r w:rsidRPr="002A5CFE">
        <w:rPr>
          <w:b w:val="0"/>
          <w:position w:val="-14"/>
        </w:rPr>
        <w:object w:dxaOrig="2340" w:dyaOrig="380">
          <v:shape id="_x0000_i1045" type="#_x0000_t75" style="width:116.9pt;height:17.75pt" o:ole="">
            <v:imagedata r:id="rId58" o:title=""/>
          </v:shape>
          <o:OLEObject Type="Embed" ProgID="Equation.3" ShapeID="_x0000_i1045" DrawAspect="Content" ObjectID="_1456210366" r:id="rId59"/>
        </w:object>
      </w:r>
      <w:r>
        <w:rPr>
          <w:b w:val="0"/>
        </w:rPr>
        <w:t xml:space="preserve">                                                   (1</w:t>
      </w:r>
      <w:r w:rsidR="001F5C81">
        <w:rPr>
          <w:b w:val="0"/>
        </w:rPr>
        <w:t>6</w:t>
      </w:r>
      <w:r>
        <w:rPr>
          <w:b w:val="0"/>
        </w:rPr>
        <w:t>)</w:t>
      </w:r>
    </w:p>
    <w:p w:rsidR="009704BF" w:rsidRDefault="009704BF" w:rsidP="002B0399">
      <w:pPr>
        <w:jc w:val="both"/>
        <w:rPr>
          <w:b w:val="0"/>
          <w:lang w:val="en-US"/>
        </w:rPr>
      </w:pPr>
    </w:p>
    <w:p w:rsidR="00006E3F" w:rsidRDefault="002A5CFE" w:rsidP="002B0399">
      <w:pPr>
        <w:jc w:val="both"/>
        <w:rPr>
          <w:b w:val="0"/>
        </w:rPr>
      </w:pPr>
      <w:proofErr w:type="gramStart"/>
      <w:r>
        <w:rPr>
          <w:b w:val="0"/>
        </w:rPr>
        <w:t>where</w:t>
      </w:r>
      <w:proofErr w:type="gramEnd"/>
      <w:r>
        <w:rPr>
          <w:b w:val="0"/>
        </w:rPr>
        <w:t xml:space="preserve"> C</w:t>
      </w:r>
      <w:r>
        <w:rPr>
          <w:b w:val="0"/>
          <w:vertAlign w:val="subscript"/>
        </w:rPr>
        <w:t>60m</w:t>
      </w:r>
      <w:r>
        <w:rPr>
          <w:b w:val="0"/>
        </w:rPr>
        <w:t xml:space="preserve"> is the height corrected channel, C</w:t>
      </w:r>
      <w:r>
        <w:rPr>
          <w:b w:val="0"/>
          <w:vertAlign w:val="subscript"/>
        </w:rPr>
        <w:t>SENS_60m</w:t>
      </w:r>
      <w:r>
        <w:rPr>
          <w:b w:val="0"/>
        </w:rPr>
        <w:t xml:space="preserve"> is experimentally determined sensitivity reduced to the nominal height</w:t>
      </w:r>
      <w:r w:rsidR="00006E3F">
        <w:rPr>
          <w:b w:val="0"/>
        </w:rPr>
        <w:t xml:space="preserve"> (60m).</w:t>
      </w:r>
    </w:p>
    <w:p w:rsidR="009704BF" w:rsidRDefault="002A5CFE" w:rsidP="002B0399">
      <w:pPr>
        <w:jc w:val="both"/>
        <w:rPr>
          <w:b w:val="0"/>
          <w:lang w:val="en-US"/>
        </w:rPr>
      </w:pPr>
      <w:r>
        <w:rPr>
          <w:b w:val="0"/>
        </w:rPr>
        <w:t xml:space="preserve">  </w:t>
      </w:r>
    </w:p>
    <w:p w:rsidR="0035526D" w:rsidRPr="001511E3" w:rsidRDefault="009F6F92" w:rsidP="0035526D">
      <w:pPr>
        <w:rPr>
          <w:sz w:val="22"/>
          <w:szCs w:val="22"/>
        </w:rPr>
      </w:pPr>
      <w:r>
        <w:rPr>
          <w:sz w:val="22"/>
          <w:szCs w:val="22"/>
        </w:rPr>
        <w:t>Spectrometry</w:t>
      </w:r>
      <w:r w:rsidR="0035526D" w:rsidRPr="001511E3">
        <w:rPr>
          <w:sz w:val="22"/>
          <w:szCs w:val="22"/>
        </w:rPr>
        <w:t xml:space="preserve"> data gridding and presentation</w:t>
      </w:r>
    </w:p>
    <w:p w:rsidR="009F6F92" w:rsidRDefault="00B34E08" w:rsidP="002B0399">
      <w:pPr>
        <w:jc w:val="both"/>
        <w:rPr>
          <w:b w:val="0"/>
        </w:rPr>
      </w:pPr>
      <w:r>
        <w:rPr>
          <w:b w:val="0"/>
        </w:rPr>
        <w:t xml:space="preserve">Gamma-rays </w:t>
      </w:r>
      <w:r w:rsidR="0035526D" w:rsidRPr="0035526D">
        <w:rPr>
          <w:b w:val="0"/>
        </w:rPr>
        <w:t xml:space="preserve">from </w:t>
      </w:r>
      <w:r w:rsidR="00E37439">
        <w:rPr>
          <w:b w:val="0"/>
        </w:rPr>
        <w:t>P</w:t>
      </w:r>
      <w:r w:rsidR="00E37439" w:rsidRPr="0035526D">
        <w:rPr>
          <w:b w:val="0"/>
        </w:rPr>
        <w:t>otassium</w:t>
      </w:r>
      <w:r w:rsidR="0035526D" w:rsidRPr="0035526D">
        <w:rPr>
          <w:b w:val="0"/>
        </w:rPr>
        <w:t xml:space="preserve">, </w:t>
      </w:r>
      <w:r w:rsidR="00E37439">
        <w:rPr>
          <w:b w:val="0"/>
        </w:rPr>
        <w:t>T</w:t>
      </w:r>
      <w:r w:rsidR="00E37439" w:rsidRPr="0035526D">
        <w:rPr>
          <w:b w:val="0"/>
        </w:rPr>
        <w:t xml:space="preserve">horium </w:t>
      </w:r>
      <w:r w:rsidR="0035526D" w:rsidRPr="0035526D">
        <w:rPr>
          <w:b w:val="0"/>
        </w:rPr>
        <w:t xml:space="preserve">and </w:t>
      </w:r>
      <w:r w:rsidR="00E37439">
        <w:rPr>
          <w:b w:val="0"/>
        </w:rPr>
        <w:t>U</w:t>
      </w:r>
      <w:r w:rsidR="00E37439" w:rsidRPr="0035526D">
        <w:rPr>
          <w:b w:val="0"/>
        </w:rPr>
        <w:t xml:space="preserve">ranium </w:t>
      </w:r>
      <w:r w:rsidRPr="009F6F92">
        <w:rPr>
          <w:b w:val="0"/>
        </w:rPr>
        <w:t xml:space="preserve">emanate from </w:t>
      </w:r>
      <w:r w:rsidR="009F6F92" w:rsidRPr="009F6F92">
        <w:rPr>
          <w:b w:val="0"/>
        </w:rPr>
        <w:t>the uppermost 30 to 40 centimetres of soil and rock in the crust</w:t>
      </w:r>
      <w:r w:rsidRPr="009F6F92">
        <w:rPr>
          <w:b w:val="0"/>
        </w:rPr>
        <w:t xml:space="preserve"> (Minty, 1997)</w:t>
      </w:r>
      <w:r w:rsidR="009F6F92" w:rsidRPr="009F6F92">
        <w:rPr>
          <w:b w:val="0"/>
        </w:rPr>
        <w:t xml:space="preserve">. Variations in the concentrations of these </w:t>
      </w:r>
      <w:proofErr w:type="spellStart"/>
      <w:r w:rsidR="00917C5D" w:rsidRPr="009F6F92">
        <w:rPr>
          <w:b w:val="0"/>
        </w:rPr>
        <w:t>radioelement</w:t>
      </w:r>
      <w:r w:rsidR="00917C5D">
        <w:rPr>
          <w:b w:val="0"/>
        </w:rPr>
        <w:t>s</w:t>
      </w:r>
      <w:proofErr w:type="spellEnd"/>
      <w:r w:rsidR="009F6F92" w:rsidRPr="009F6F92">
        <w:rPr>
          <w:b w:val="0"/>
        </w:rPr>
        <w:t xml:space="preserve"> largely relate</w:t>
      </w:r>
      <w:r w:rsidR="001D4126">
        <w:rPr>
          <w:b w:val="0"/>
        </w:rPr>
        <w:t>d</w:t>
      </w:r>
      <w:r w:rsidR="009F6F92" w:rsidRPr="009F6F92">
        <w:rPr>
          <w:b w:val="0"/>
        </w:rPr>
        <w:t xml:space="preserve"> to changes in the mineralogy and geochemistry of </w:t>
      </w:r>
      <w:r w:rsidR="001D4126">
        <w:rPr>
          <w:b w:val="0"/>
        </w:rPr>
        <w:t>the Earth’s surface</w:t>
      </w:r>
      <w:r w:rsidR="009F6F92" w:rsidRPr="00325F78">
        <w:rPr>
          <w:b w:val="0"/>
        </w:rPr>
        <w:t>.</w:t>
      </w:r>
      <w:r w:rsidR="00325F78" w:rsidRPr="00325F78">
        <w:rPr>
          <w:b w:val="0"/>
        </w:rPr>
        <w:t xml:space="preserve"> </w:t>
      </w:r>
    </w:p>
    <w:p w:rsidR="00595F50" w:rsidRDefault="00595F50" w:rsidP="002B0399">
      <w:pPr>
        <w:jc w:val="both"/>
        <w:rPr>
          <w:b w:val="0"/>
        </w:rPr>
      </w:pPr>
    </w:p>
    <w:p w:rsidR="00590B8C" w:rsidRDefault="00590B8C" w:rsidP="00590B8C">
      <w:pPr>
        <w:jc w:val="both"/>
        <w:rPr>
          <w:b w:val="0"/>
          <w:lang w:val="en-US"/>
        </w:rPr>
      </w:pPr>
      <w:r>
        <w:rPr>
          <w:b w:val="0"/>
        </w:rPr>
        <w:t xml:space="preserve">The spectrometry data were stored in different databases, one for each sub-region, and the ground concentrations were calculated following the processing steps. </w:t>
      </w:r>
      <w:r w:rsidRPr="00685EBA">
        <w:rPr>
          <w:b w:val="0"/>
          <w:lang w:val="en-US"/>
        </w:rPr>
        <w:t>A list of the parameters used in the</w:t>
      </w:r>
      <w:r>
        <w:rPr>
          <w:b w:val="0"/>
          <w:lang w:val="en-US"/>
        </w:rPr>
        <w:t>se</w:t>
      </w:r>
      <w:r w:rsidRPr="00685EBA">
        <w:rPr>
          <w:b w:val="0"/>
          <w:lang w:val="en-US"/>
        </w:rPr>
        <w:t xml:space="preserve"> </w:t>
      </w:r>
      <w:r>
        <w:rPr>
          <w:b w:val="0"/>
          <w:lang w:val="en-US"/>
        </w:rPr>
        <w:t>steps</w:t>
      </w:r>
      <w:r w:rsidR="00960689">
        <w:rPr>
          <w:b w:val="0"/>
          <w:lang w:val="en-US"/>
        </w:rPr>
        <w:t xml:space="preserve"> </w:t>
      </w:r>
      <w:r w:rsidRPr="00685EBA">
        <w:rPr>
          <w:b w:val="0"/>
          <w:lang w:val="en-US"/>
        </w:rPr>
        <w:t xml:space="preserve">is given in Appendix </w:t>
      </w:r>
      <w:r>
        <w:rPr>
          <w:b w:val="0"/>
          <w:lang w:val="en-US"/>
        </w:rPr>
        <w:t>A3.</w:t>
      </w:r>
    </w:p>
    <w:p w:rsidR="00590B8C" w:rsidRPr="00590B8C" w:rsidRDefault="00590B8C" w:rsidP="00FC2E6A">
      <w:pPr>
        <w:jc w:val="both"/>
        <w:rPr>
          <w:b w:val="0"/>
          <w:lang w:val="en-US"/>
        </w:rPr>
      </w:pPr>
    </w:p>
    <w:p w:rsidR="008A7B37" w:rsidRDefault="00960689" w:rsidP="00FC2E6A">
      <w:pPr>
        <w:jc w:val="both"/>
        <w:rPr>
          <w:b w:val="0"/>
        </w:rPr>
      </w:pPr>
      <w:r>
        <w:rPr>
          <w:b w:val="0"/>
        </w:rPr>
        <w:t xml:space="preserve">Subsequently, databases </w:t>
      </w:r>
      <w:r>
        <w:rPr>
          <w:b w:val="0"/>
          <w:lang w:val="en-US"/>
        </w:rPr>
        <w:t xml:space="preserve">of </w:t>
      </w:r>
      <w:proofErr w:type="spellStart"/>
      <w:r>
        <w:rPr>
          <w:b w:val="0"/>
          <w:lang w:val="en-US"/>
        </w:rPr>
        <w:t>Austvågøya</w:t>
      </w:r>
      <w:proofErr w:type="spellEnd"/>
      <w:r w:rsidR="001C6671">
        <w:rPr>
          <w:b w:val="0"/>
          <w:lang w:val="en-US"/>
        </w:rPr>
        <w:t>/</w:t>
      </w:r>
      <w:proofErr w:type="spellStart"/>
      <w:r w:rsidR="001C6671">
        <w:rPr>
          <w:b w:val="0"/>
          <w:lang w:val="en-US"/>
        </w:rPr>
        <w:t>Hinnøya</w:t>
      </w:r>
      <w:proofErr w:type="spellEnd"/>
      <w:r w:rsidR="001C6671">
        <w:rPr>
          <w:b w:val="0"/>
          <w:lang w:val="en-US"/>
        </w:rPr>
        <w:t xml:space="preserve"> (B in fig.1), </w:t>
      </w:r>
      <w:proofErr w:type="spellStart"/>
      <w:r w:rsidR="001C6671">
        <w:rPr>
          <w:b w:val="0"/>
          <w:lang w:val="en-US"/>
        </w:rPr>
        <w:t>Hinnøya</w:t>
      </w:r>
      <w:proofErr w:type="spellEnd"/>
      <w:r w:rsidR="001C6671">
        <w:rPr>
          <w:b w:val="0"/>
          <w:lang w:val="en-US"/>
        </w:rPr>
        <w:t xml:space="preserve"> (</w:t>
      </w:r>
      <w:r>
        <w:rPr>
          <w:b w:val="0"/>
          <w:lang w:val="en-US"/>
        </w:rPr>
        <w:t xml:space="preserve">C in fig.1) and </w:t>
      </w:r>
      <w:proofErr w:type="spellStart"/>
      <w:r>
        <w:rPr>
          <w:b w:val="0"/>
          <w:lang w:val="en-US"/>
        </w:rPr>
        <w:t>Tjeldøya</w:t>
      </w:r>
      <w:proofErr w:type="spellEnd"/>
      <w:r>
        <w:rPr>
          <w:b w:val="0"/>
          <w:lang w:val="en-US"/>
        </w:rPr>
        <w:t xml:space="preserve"> (D in fig.1) were joined in</w:t>
      </w:r>
      <w:r w:rsidR="004A1BCA">
        <w:rPr>
          <w:b w:val="0"/>
          <w:lang w:val="en-US"/>
        </w:rPr>
        <w:t>to</w:t>
      </w:r>
      <w:r>
        <w:rPr>
          <w:b w:val="0"/>
          <w:lang w:val="en-US"/>
        </w:rPr>
        <w:t xml:space="preserve"> </w:t>
      </w:r>
      <w:r w:rsidR="004A1BCA">
        <w:rPr>
          <w:b w:val="0"/>
          <w:lang w:val="en-US"/>
        </w:rPr>
        <w:t>a</w:t>
      </w:r>
      <w:r>
        <w:rPr>
          <w:b w:val="0"/>
          <w:lang w:val="en-US"/>
        </w:rPr>
        <w:t xml:space="preserve"> single database</w:t>
      </w:r>
      <w:r w:rsidR="004A1BCA">
        <w:rPr>
          <w:b w:val="0"/>
          <w:lang w:val="en-US"/>
        </w:rPr>
        <w:t>.</w:t>
      </w:r>
      <w:r>
        <w:rPr>
          <w:b w:val="0"/>
        </w:rPr>
        <w:t xml:space="preserve"> </w:t>
      </w:r>
      <w:r w:rsidR="008A7B37">
        <w:rPr>
          <w:b w:val="0"/>
          <w:lang w:val="en-US"/>
        </w:rPr>
        <w:t>Then</w:t>
      </w:r>
      <w:r w:rsidR="008A7B37" w:rsidRPr="00685EBA">
        <w:rPr>
          <w:b w:val="0"/>
        </w:rPr>
        <w:t xml:space="preserve"> </w:t>
      </w:r>
      <w:r w:rsidR="008A7B37">
        <w:rPr>
          <w:b w:val="0"/>
        </w:rPr>
        <w:t xml:space="preserve">the data were </w:t>
      </w:r>
      <w:r w:rsidR="004A1BCA" w:rsidRPr="00685EBA">
        <w:rPr>
          <w:b w:val="0"/>
        </w:rPr>
        <w:t>sp</w:t>
      </w:r>
      <w:r w:rsidR="004A1BCA">
        <w:rPr>
          <w:b w:val="0"/>
        </w:rPr>
        <w:t>l</w:t>
      </w:r>
      <w:r w:rsidR="004A1BCA" w:rsidRPr="00685EBA">
        <w:rPr>
          <w:b w:val="0"/>
        </w:rPr>
        <w:t xml:space="preserve">it </w:t>
      </w:r>
      <w:r w:rsidR="004A1BCA">
        <w:rPr>
          <w:b w:val="0"/>
        </w:rPr>
        <w:t>in</w:t>
      </w:r>
      <w:r w:rsidR="004A1BCA" w:rsidRPr="00685EBA">
        <w:rPr>
          <w:b w:val="0"/>
        </w:rPr>
        <w:t xml:space="preserve"> lines</w:t>
      </w:r>
      <w:r w:rsidR="004A1BCA" w:rsidRPr="00503819">
        <w:rPr>
          <w:b w:val="0"/>
          <w:lang w:val="en-US"/>
        </w:rPr>
        <w:t xml:space="preserve"> </w:t>
      </w:r>
      <w:r w:rsidR="004A1BCA">
        <w:rPr>
          <w:b w:val="0"/>
          <w:lang w:val="en-US"/>
        </w:rPr>
        <w:t xml:space="preserve">and </w:t>
      </w:r>
      <w:r w:rsidR="004A1BCA">
        <w:rPr>
          <w:b w:val="0"/>
        </w:rPr>
        <w:t>ground concentrations of the three main natural radio-elements P</w:t>
      </w:r>
      <w:r w:rsidR="004A1BCA" w:rsidRPr="0035526D">
        <w:rPr>
          <w:b w:val="0"/>
        </w:rPr>
        <w:t xml:space="preserve">otassium, </w:t>
      </w:r>
      <w:r w:rsidR="004A1BCA">
        <w:rPr>
          <w:b w:val="0"/>
        </w:rPr>
        <w:t>T</w:t>
      </w:r>
      <w:r w:rsidR="004A1BCA" w:rsidRPr="0035526D">
        <w:rPr>
          <w:b w:val="0"/>
        </w:rPr>
        <w:t xml:space="preserve">horium and </w:t>
      </w:r>
      <w:r w:rsidR="004A1BCA">
        <w:rPr>
          <w:b w:val="0"/>
        </w:rPr>
        <w:t>U</w:t>
      </w:r>
      <w:r w:rsidR="004A1BCA" w:rsidRPr="0035526D">
        <w:rPr>
          <w:b w:val="0"/>
        </w:rPr>
        <w:t>ranium</w:t>
      </w:r>
      <w:r w:rsidR="004A1BCA">
        <w:rPr>
          <w:b w:val="0"/>
        </w:rPr>
        <w:t xml:space="preserve"> and </w:t>
      </w:r>
      <w:r w:rsidR="004A1BCA" w:rsidRPr="00F96817">
        <w:rPr>
          <w:b w:val="0"/>
          <w:lang w:val="en-US"/>
        </w:rPr>
        <w:t>total gamma-ray flux (total</w:t>
      </w:r>
      <w:r w:rsidR="004A1BCA">
        <w:rPr>
          <w:b w:val="0"/>
          <w:lang w:val="en-US"/>
        </w:rPr>
        <w:t xml:space="preserve"> </w:t>
      </w:r>
      <w:r w:rsidR="004A1BCA" w:rsidRPr="00F96817">
        <w:rPr>
          <w:b w:val="0"/>
          <w:lang w:val="en-US"/>
        </w:rPr>
        <w:t>count)</w:t>
      </w:r>
      <w:r w:rsidR="004A1BCA">
        <w:rPr>
          <w:b w:val="0"/>
        </w:rPr>
        <w:t xml:space="preserve"> </w:t>
      </w:r>
      <w:r w:rsidR="004A1BCA" w:rsidRPr="00503819">
        <w:rPr>
          <w:b w:val="0"/>
          <w:lang w:val="en-US"/>
        </w:rPr>
        <w:t>were gridded using a minimum curvature</w:t>
      </w:r>
      <w:r w:rsidR="004A1BCA" w:rsidRPr="00685EBA">
        <w:rPr>
          <w:b w:val="0"/>
        </w:rPr>
        <w:t xml:space="preserve"> </w:t>
      </w:r>
      <w:r w:rsidR="004A1BCA" w:rsidRPr="00503819">
        <w:rPr>
          <w:b w:val="0"/>
          <w:lang w:val="en-US"/>
        </w:rPr>
        <w:t>method with a grid cell size of 50 meters</w:t>
      </w:r>
      <w:r w:rsidR="004A1BCA">
        <w:rPr>
          <w:b w:val="0"/>
          <w:lang w:val="en-US"/>
        </w:rPr>
        <w:t>.</w:t>
      </w:r>
      <w:r w:rsidR="004A1BCA">
        <w:rPr>
          <w:b w:val="0"/>
        </w:rPr>
        <w:t xml:space="preserve"> </w:t>
      </w:r>
      <w:r w:rsidR="008A7B37" w:rsidRPr="00834CB9">
        <w:rPr>
          <w:b w:val="0"/>
        </w:rPr>
        <w:t xml:space="preserve">This </w:t>
      </w:r>
      <w:r w:rsidR="008A7B37">
        <w:rPr>
          <w:b w:val="0"/>
        </w:rPr>
        <w:t xml:space="preserve">cell </w:t>
      </w:r>
      <w:r w:rsidR="008A7B37" w:rsidRPr="00834CB9">
        <w:rPr>
          <w:b w:val="0"/>
        </w:rPr>
        <w:t xml:space="preserve">size </w:t>
      </w:r>
      <w:r w:rsidR="008A7B37">
        <w:rPr>
          <w:b w:val="0"/>
        </w:rPr>
        <w:t>is equal to</w:t>
      </w:r>
      <w:r w:rsidR="008A7B37" w:rsidRPr="00834CB9">
        <w:rPr>
          <w:b w:val="0"/>
        </w:rPr>
        <w:t xml:space="preserve"> one quarter of the 200m average line spacing.</w:t>
      </w:r>
      <w:r w:rsidR="008A7B37">
        <w:rPr>
          <w:b w:val="0"/>
        </w:rPr>
        <w:t xml:space="preserve"> </w:t>
      </w:r>
      <w:r w:rsidR="004A1BCA">
        <w:rPr>
          <w:b w:val="0"/>
        </w:rPr>
        <w:t>In order to remove s</w:t>
      </w:r>
      <w:r w:rsidR="004A1BCA" w:rsidRPr="00685EBA">
        <w:rPr>
          <w:b w:val="0"/>
        </w:rPr>
        <w:t xml:space="preserve">mall line-to-line levelling </w:t>
      </w:r>
      <w:r w:rsidR="004A1BCA" w:rsidRPr="002A7E50">
        <w:rPr>
          <w:b w:val="0"/>
        </w:rPr>
        <w:t>errors</w:t>
      </w:r>
      <w:r w:rsidR="004A1BCA">
        <w:rPr>
          <w:b w:val="0"/>
        </w:rPr>
        <w:t xml:space="preserve"> appeared on those grids, the data were micro-levelled</w:t>
      </w:r>
      <w:r w:rsidR="004A1BCA" w:rsidRPr="002A7E50">
        <w:rPr>
          <w:b w:val="0"/>
        </w:rPr>
        <w:t xml:space="preserve"> </w:t>
      </w:r>
      <w:r w:rsidR="004A1BCA">
        <w:rPr>
          <w:b w:val="0"/>
        </w:rPr>
        <w:t>as in the case of the magnetic data, and re-gridded with the same grid cell size. Finally, a</w:t>
      </w:r>
      <w:r w:rsidR="004A1BCA" w:rsidRPr="009D70C6">
        <w:rPr>
          <w:b w:val="0"/>
        </w:rPr>
        <w:t xml:space="preserve"> 3x3 convolution filter was applied to smooth </w:t>
      </w:r>
      <w:r w:rsidR="004A1BCA">
        <w:rPr>
          <w:b w:val="0"/>
        </w:rPr>
        <w:t xml:space="preserve">the </w:t>
      </w:r>
      <w:proofErr w:type="spellStart"/>
      <w:r w:rsidR="004A1BCA">
        <w:rPr>
          <w:b w:val="0"/>
        </w:rPr>
        <w:t>microlevelled</w:t>
      </w:r>
      <w:proofErr w:type="spellEnd"/>
      <w:r w:rsidR="004A1BCA" w:rsidRPr="009D70C6">
        <w:rPr>
          <w:b w:val="0"/>
        </w:rPr>
        <w:t xml:space="preserve"> </w:t>
      </w:r>
      <w:r w:rsidR="008A7B37">
        <w:rPr>
          <w:b w:val="0"/>
        </w:rPr>
        <w:t>concentration</w:t>
      </w:r>
      <w:r w:rsidR="008A7B37" w:rsidRPr="009D70C6">
        <w:rPr>
          <w:b w:val="0"/>
        </w:rPr>
        <w:t xml:space="preserve"> </w:t>
      </w:r>
      <w:r w:rsidR="004A1BCA" w:rsidRPr="009D70C6">
        <w:rPr>
          <w:b w:val="0"/>
        </w:rPr>
        <w:t>grids.</w:t>
      </w:r>
      <w:r w:rsidR="00FC2E6A" w:rsidRPr="00685EBA">
        <w:rPr>
          <w:b w:val="0"/>
        </w:rPr>
        <w:t xml:space="preserve"> </w:t>
      </w:r>
    </w:p>
    <w:p w:rsidR="008A7B37" w:rsidRDefault="008A7B37" w:rsidP="00FC2E6A">
      <w:pPr>
        <w:jc w:val="both"/>
        <w:rPr>
          <w:b w:val="0"/>
        </w:rPr>
      </w:pPr>
    </w:p>
    <w:p w:rsidR="00FC2E6A" w:rsidRPr="009D70C6" w:rsidRDefault="00F957F8" w:rsidP="00FC2E6A">
      <w:pPr>
        <w:jc w:val="both"/>
        <w:rPr>
          <w:b w:val="0"/>
        </w:rPr>
      </w:pPr>
      <w:r>
        <w:rPr>
          <w:b w:val="0"/>
        </w:rPr>
        <w:t xml:space="preserve">Grid knitting was also applied </w:t>
      </w:r>
      <w:r w:rsidR="00FC3F9F">
        <w:rPr>
          <w:b w:val="0"/>
        </w:rPr>
        <w:t>to</w:t>
      </w:r>
      <w:r>
        <w:rPr>
          <w:b w:val="0"/>
        </w:rPr>
        <w:t xml:space="preserve"> </w:t>
      </w:r>
      <w:r w:rsidR="00FC3F9F">
        <w:rPr>
          <w:b w:val="0"/>
        </w:rPr>
        <w:t xml:space="preserve">join </w:t>
      </w:r>
      <w:proofErr w:type="spellStart"/>
      <w:r>
        <w:rPr>
          <w:b w:val="0"/>
        </w:rPr>
        <w:t>Nipa</w:t>
      </w:r>
      <w:proofErr w:type="spellEnd"/>
      <w:r w:rsidR="00FC3F9F">
        <w:rPr>
          <w:b w:val="0"/>
        </w:rPr>
        <w:t xml:space="preserve"> data as in the magnetic case. </w:t>
      </w:r>
      <w:r w:rsidR="00262F91">
        <w:rPr>
          <w:b w:val="0"/>
        </w:rPr>
        <w:t>A list of the produced maps is shown on Table 7.</w:t>
      </w:r>
    </w:p>
    <w:p w:rsidR="00F96817" w:rsidRDefault="00F96817" w:rsidP="00F96817">
      <w:pPr>
        <w:jc w:val="both"/>
        <w:rPr>
          <w:b w:val="0"/>
        </w:rPr>
      </w:pPr>
    </w:p>
    <w:p w:rsidR="009C0521" w:rsidRDefault="00D71212" w:rsidP="009C0521">
      <w:pPr>
        <w:jc w:val="both"/>
        <w:rPr>
          <w:b w:val="0"/>
          <w:lang w:val="en-US"/>
        </w:rPr>
      </w:pPr>
      <w:r w:rsidRPr="00D13CA1">
        <w:rPr>
          <w:b w:val="0"/>
        </w:rPr>
        <w:t>Quality of the radiometric data w</w:t>
      </w:r>
      <w:r>
        <w:rPr>
          <w:b w:val="0"/>
        </w:rPr>
        <w:t>as</w:t>
      </w:r>
      <w:r w:rsidRPr="00D13CA1">
        <w:rPr>
          <w:b w:val="0"/>
        </w:rPr>
        <w:t xml:space="preserve"> w</w:t>
      </w:r>
      <w:r>
        <w:rPr>
          <w:b w:val="0"/>
        </w:rPr>
        <w:t>ithin standard NGU specifications (Rønning 2013).</w:t>
      </w:r>
      <w:r w:rsidR="009C0521" w:rsidRPr="00685EBA">
        <w:rPr>
          <w:b w:val="0"/>
          <w:lang w:val="en-US"/>
        </w:rPr>
        <w:t xml:space="preserve"> For further reading regarding standard processing of airborne radiometric data, we recommend the publication</w:t>
      </w:r>
      <w:r w:rsidR="008A7B37">
        <w:rPr>
          <w:b w:val="0"/>
          <w:lang w:val="en-US"/>
        </w:rPr>
        <w:t>s</w:t>
      </w:r>
      <w:r w:rsidR="009C0521" w:rsidRPr="00685EBA">
        <w:rPr>
          <w:b w:val="0"/>
          <w:lang w:val="en-US"/>
        </w:rPr>
        <w:t xml:space="preserve"> from Minty et al. (1997). </w:t>
      </w:r>
    </w:p>
    <w:p w:rsidR="003D2CF7" w:rsidRDefault="003D2CF7" w:rsidP="009C0521">
      <w:pPr>
        <w:jc w:val="both"/>
        <w:rPr>
          <w:b w:val="0"/>
          <w:lang w:val="en-US"/>
        </w:rPr>
      </w:pPr>
    </w:p>
    <w:p w:rsidR="00112041" w:rsidRDefault="00112041">
      <w:pPr>
        <w:spacing w:after="200" w:line="276" w:lineRule="auto"/>
        <w:rPr>
          <w:lang w:val="en-US"/>
        </w:rPr>
      </w:pPr>
      <w:r>
        <w:br w:type="page"/>
      </w:r>
    </w:p>
    <w:p w:rsidR="00EC301F" w:rsidRPr="00130831" w:rsidRDefault="009C0521" w:rsidP="00130831">
      <w:pPr>
        <w:pStyle w:val="Listeavsnitt"/>
        <w:keepNext/>
        <w:numPr>
          <w:ilvl w:val="0"/>
          <w:numId w:val="1"/>
        </w:numPr>
        <w:spacing w:before="240" w:after="60" w:line="288" w:lineRule="auto"/>
        <w:ind w:left="0"/>
        <w:contextualSpacing w:val="0"/>
        <w:outlineLvl w:val="1"/>
        <w:rPr>
          <w:rStyle w:val="Boktittel"/>
          <w:b/>
        </w:rPr>
      </w:pPr>
      <w:bookmarkStart w:id="72" w:name="_Toc382211379"/>
      <w:r w:rsidRPr="00130831">
        <w:rPr>
          <w:rStyle w:val="Boktittel"/>
          <w:b/>
        </w:rPr>
        <w:t>PRODUCTS</w:t>
      </w:r>
      <w:bookmarkEnd w:id="72"/>
    </w:p>
    <w:p w:rsidR="009C0521" w:rsidRPr="00685EBA" w:rsidRDefault="009C0521" w:rsidP="009C0521">
      <w:pPr>
        <w:jc w:val="both"/>
        <w:rPr>
          <w:b w:val="0"/>
        </w:rPr>
      </w:pPr>
      <w:r>
        <w:rPr>
          <w:b w:val="0"/>
        </w:rPr>
        <w:t xml:space="preserve"> </w:t>
      </w:r>
      <w:r w:rsidRPr="00685EBA">
        <w:rPr>
          <w:b w:val="0"/>
        </w:rPr>
        <w:t xml:space="preserve">Processed digital data from the survey </w:t>
      </w:r>
      <w:r>
        <w:rPr>
          <w:b w:val="0"/>
        </w:rPr>
        <w:t xml:space="preserve">are </w:t>
      </w:r>
      <w:r w:rsidRPr="00685EBA">
        <w:rPr>
          <w:b w:val="0"/>
        </w:rPr>
        <w:t>presented as:</w:t>
      </w:r>
    </w:p>
    <w:p w:rsidR="00D40218" w:rsidRPr="00262F91" w:rsidRDefault="009C0521" w:rsidP="000E3628">
      <w:pPr>
        <w:pStyle w:val="Listeavsnitt"/>
        <w:numPr>
          <w:ilvl w:val="0"/>
          <w:numId w:val="29"/>
        </w:numPr>
        <w:ind w:left="540"/>
        <w:jc w:val="both"/>
        <w:rPr>
          <w:b w:val="0"/>
          <w:lang w:val="en-US"/>
        </w:rPr>
      </w:pPr>
      <w:proofErr w:type="spellStart"/>
      <w:r w:rsidRPr="00262F91">
        <w:rPr>
          <w:b w:val="0"/>
          <w:lang w:val="en-US"/>
        </w:rPr>
        <w:t>Geosoft</w:t>
      </w:r>
      <w:proofErr w:type="spellEnd"/>
      <w:r w:rsidRPr="00262F91">
        <w:rPr>
          <w:b w:val="0"/>
          <w:lang w:val="en-US"/>
        </w:rPr>
        <w:t xml:space="preserve"> XYZ files</w:t>
      </w:r>
      <w:r w:rsidR="00262F91" w:rsidRPr="00262F91">
        <w:rPr>
          <w:b w:val="0"/>
          <w:lang w:val="en-US"/>
        </w:rPr>
        <w:t xml:space="preserve"> as show in table 6</w:t>
      </w:r>
      <w:r w:rsidRPr="00262F91">
        <w:rPr>
          <w:b w:val="0"/>
          <w:lang w:val="en-US"/>
        </w:rPr>
        <w:t xml:space="preserve">: </w:t>
      </w:r>
    </w:p>
    <w:p w:rsidR="00262F91" w:rsidRPr="00262F91" w:rsidRDefault="00262F91" w:rsidP="00262F91">
      <w:pPr>
        <w:pStyle w:val="Listeavsnitt"/>
        <w:ind w:left="540"/>
        <w:jc w:val="both"/>
        <w:rPr>
          <w:b w:val="0"/>
          <w:lang w:val="en-US"/>
        </w:rPr>
      </w:pPr>
    </w:p>
    <w:p w:rsidR="00EC301F" w:rsidRDefault="00114644">
      <w:pPr>
        <w:pStyle w:val="Sitat"/>
        <w:rPr>
          <w:lang w:val="en-US"/>
        </w:rPr>
      </w:pPr>
      <w:bookmarkStart w:id="73" w:name="_Toc382307905"/>
      <w:proofErr w:type="gramStart"/>
      <w:r>
        <w:t xml:space="preserve">Table </w:t>
      </w:r>
      <w:r w:rsidR="001D1C6D">
        <w:fldChar w:fldCharType="begin"/>
      </w:r>
      <w:r>
        <w:instrText xml:space="preserve"> SEQ Table \* ARABIC </w:instrText>
      </w:r>
      <w:r w:rsidR="001D1C6D">
        <w:fldChar w:fldCharType="separate"/>
      </w:r>
      <w:r>
        <w:rPr>
          <w:noProof/>
        </w:rPr>
        <w:t>6</w:t>
      </w:r>
      <w:r w:rsidR="001D1C6D">
        <w:fldChar w:fldCharType="end"/>
      </w:r>
      <w:r>
        <w:t>.</w:t>
      </w:r>
      <w:proofErr w:type="gramEnd"/>
      <w:r w:rsidR="00326729" w:rsidRPr="00326729">
        <w:rPr>
          <w:lang w:val="en-US"/>
        </w:rPr>
        <w:t xml:space="preserve"> </w:t>
      </w:r>
      <w:r w:rsidR="00326729" w:rsidRPr="00262F91">
        <w:rPr>
          <w:lang w:val="en-US"/>
        </w:rPr>
        <w:t xml:space="preserve">List of </w:t>
      </w:r>
      <w:proofErr w:type="spellStart"/>
      <w:r w:rsidR="00326729" w:rsidRPr="00262F91">
        <w:rPr>
          <w:lang w:val="en-US"/>
        </w:rPr>
        <w:t>Geosoft</w:t>
      </w:r>
      <w:proofErr w:type="spellEnd"/>
      <w:r w:rsidR="00326729" w:rsidRPr="00262F91">
        <w:rPr>
          <w:lang w:val="en-US"/>
        </w:rPr>
        <w:t xml:space="preserve"> XYZ files </w:t>
      </w:r>
      <w:r w:rsidR="00917C5D" w:rsidRPr="00262F91">
        <w:rPr>
          <w:lang w:val="en-US"/>
        </w:rPr>
        <w:t>available</w:t>
      </w:r>
      <w:r w:rsidR="00326729" w:rsidRPr="00262F91">
        <w:rPr>
          <w:lang w:val="en-US"/>
        </w:rPr>
        <w:t xml:space="preserve"> from NGU on request.</w:t>
      </w:r>
      <w:bookmarkEnd w:id="73"/>
    </w:p>
    <w:tbl>
      <w:tblPr>
        <w:tblStyle w:val="Lysliste1"/>
        <w:tblW w:w="6698" w:type="dxa"/>
        <w:tblInd w:w="250" w:type="dxa"/>
        <w:tblLook w:val="04A0"/>
      </w:tblPr>
      <w:tblGrid>
        <w:gridCol w:w="937"/>
        <w:gridCol w:w="4166"/>
        <w:gridCol w:w="744"/>
        <w:gridCol w:w="851"/>
      </w:tblGrid>
      <w:tr w:rsidR="0036225E" w:rsidTr="009756A6">
        <w:trPr>
          <w:cnfStyle w:val="100000000000"/>
        </w:trPr>
        <w:tc>
          <w:tcPr>
            <w:cnfStyle w:val="001000000000"/>
            <w:tcW w:w="937" w:type="dxa"/>
          </w:tcPr>
          <w:p w:rsidR="0036225E" w:rsidRDefault="00262F91" w:rsidP="00112041">
            <w:pPr>
              <w:pStyle w:val="Listeavsnitt"/>
              <w:ind w:left="0"/>
              <w:jc w:val="both"/>
              <w:rPr>
                <w:b w:val="0"/>
                <w:lang w:val="nb-NO"/>
              </w:rPr>
            </w:pPr>
            <w:r>
              <w:rPr>
                <w:b w:val="0"/>
                <w:lang w:val="nb-NO"/>
              </w:rPr>
              <w:t>no.</w:t>
            </w:r>
          </w:p>
        </w:tc>
        <w:tc>
          <w:tcPr>
            <w:tcW w:w="4166" w:type="dxa"/>
          </w:tcPr>
          <w:p w:rsidR="0036225E" w:rsidRDefault="0036225E" w:rsidP="00112041">
            <w:pPr>
              <w:pStyle w:val="Listeavsnitt"/>
              <w:ind w:left="0"/>
              <w:jc w:val="both"/>
              <w:cnfStyle w:val="100000000000"/>
              <w:rPr>
                <w:b w:val="0"/>
                <w:lang w:val="nb-NO"/>
              </w:rPr>
            </w:pPr>
            <w:proofErr w:type="spellStart"/>
            <w:r>
              <w:rPr>
                <w:b w:val="0"/>
                <w:lang w:val="nb-NO"/>
              </w:rPr>
              <w:t>Name</w:t>
            </w:r>
            <w:proofErr w:type="spellEnd"/>
          </w:p>
        </w:tc>
        <w:tc>
          <w:tcPr>
            <w:tcW w:w="744" w:type="dxa"/>
          </w:tcPr>
          <w:p w:rsidR="0036225E" w:rsidRDefault="0036225E" w:rsidP="009756A6">
            <w:pPr>
              <w:pStyle w:val="Listeavsnitt"/>
              <w:ind w:left="-1211" w:right="-215" w:firstLine="919"/>
              <w:jc w:val="center"/>
              <w:cnfStyle w:val="100000000000"/>
              <w:rPr>
                <w:b w:val="0"/>
                <w:lang w:val="nb-NO"/>
              </w:rPr>
            </w:pPr>
            <w:r>
              <w:rPr>
                <w:b w:val="0"/>
                <w:lang w:val="nb-NO"/>
              </w:rPr>
              <w:t>Mag</w:t>
            </w:r>
          </w:p>
        </w:tc>
        <w:tc>
          <w:tcPr>
            <w:tcW w:w="851" w:type="dxa"/>
          </w:tcPr>
          <w:p w:rsidR="0036225E" w:rsidRDefault="0036225E" w:rsidP="0036225E">
            <w:pPr>
              <w:pStyle w:val="Listeavsnitt"/>
              <w:ind w:left="0"/>
              <w:jc w:val="center"/>
              <w:cnfStyle w:val="100000000000"/>
              <w:rPr>
                <w:b w:val="0"/>
                <w:lang w:val="nb-NO"/>
              </w:rPr>
            </w:pPr>
            <w:r>
              <w:rPr>
                <w:b w:val="0"/>
                <w:lang w:val="nb-NO"/>
              </w:rPr>
              <w:t>Rad</w:t>
            </w:r>
          </w:p>
        </w:tc>
      </w:tr>
      <w:tr w:rsidR="0036225E" w:rsidTr="009756A6">
        <w:trPr>
          <w:cnfStyle w:val="000000100000"/>
        </w:trPr>
        <w:tc>
          <w:tcPr>
            <w:cnfStyle w:val="001000000000"/>
            <w:tcW w:w="937" w:type="dxa"/>
          </w:tcPr>
          <w:p w:rsidR="0036225E" w:rsidRDefault="0036225E" w:rsidP="00112041">
            <w:pPr>
              <w:pStyle w:val="Listeavsnitt"/>
              <w:ind w:left="0"/>
              <w:jc w:val="both"/>
              <w:rPr>
                <w:b w:val="0"/>
                <w:lang w:val="nb-NO"/>
              </w:rPr>
            </w:pPr>
            <w:r>
              <w:rPr>
                <w:b w:val="0"/>
                <w:lang w:val="nb-NO"/>
              </w:rPr>
              <w:t>1</w:t>
            </w:r>
          </w:p>
        </w:tc>
        <w:tc>
          <w:tcPr>
            <w:tcW w:w="4166" w:type="dxa"/>
          </w:tcPr>
          <w:p w:rsidR="0036225E" w:rsidRDefault="0036225E" w:rsidP="00112041">
            <w:pPr>
              <w:pStyle w:val="Listeavsnitt"/>
              <w:ind w:left="0"/>
              <w:jc w:val="both"/>
              <w:cnfStyle w:val="000000100000"/>
              <w:rPr>
                <w:b w:val="0"/>
                <w:lang w:val="nb-NO"/>
              </w:rPr>
            </w:pPr>
            <w:proofErr w:type="spellStart"/>
            <w:r>
              <w:rPr>
                <w:b w:val="0"/>
                <w:lang w:val="nb-NO"/>
              </w:rPr>
              <w:t>Austvågøya-Hinnøya-Tjeldøya</w:t>
            </w:r>
            <w:proofErr w:type="spellEnd"/>
          </w:p>
        </w:tc>
        <w:tc>
          <w:tcPr>
            <w:tcW w:w="744" w:type="dxa"/>
          </w:tcPr>
          <w:p w:rsidR="0036225E" w:rsidRDefault="0036225E" w:rsidP="0036225E">
            <w:pPr>
              <w:pStyle w:val="Listeavsnitt"/>
              <w:ind w:left="0"/>
              <w:jc w:val="center"/>
              <w:cnfStyle w:val="000000100000"/>
              <w:rPr>
                <w:b w:val="0"/>
                <w:lang w:val="nb-NO"/>
              </w:rPr>
            </w:pPr>
            <w:r>
              <w:rPr>
                <w:b w:val="0"/>
                <w:lang w:val="nb-NO"/>
              </w:rPr>
              <w:t>√</w:t>
            </w:r>
          </w:p>
        </w:tc>
        <w:tc>
          <w:tcPr>
            <w:tcW w:w="851" w:type="dxa"/>
          </w:tcPr>
          <w:p w:rsidR="0036225E" w:rsidRDefault="0036225E" w:rsidP="0036225E">
            <w:pPr>
              <w:pStyle w:val="Listeavsnitt"/>
              <w:ind w:left="0"/>
              <w:jc w:val="center"/>
              <w:cnfStyle w:val="000000100000"/>
              <w:rPr>
                <w:b w:val="0"/>
                <w:lang w:val="nb-NO"/>
              </w:rPr>
            </w:pPr>
            <w:r>
              <w:rPr>
                <w:b w:val="0"/>
                <w:lang w:val="nb-NO"/>
              </w:rPr>
              <w:t>√</w:t>
            </w:r>
          </w:p>
        </w:tc>
      </w:tr>
      <w:tr w:rsidR="0036225E" w:rsidTr="009756A6">
        <w:tc>
          <w:tcPr>
            <w:cnfStyle w:val="001000000000"/>
            <w:tcW w:w="937" w:type="dxa"/>
          </w:tcPr>
          <w:p w:rsidR="0036225E" w:rsidRDefault="0036225E" w:rsidP="00112041">
            <w:pPr>
              <w:pStyle w:val="Listeavsnitt"/>
              <w:ind w:left="0"/>
              <w:jc w:val="both"/>
              <w:rPr>
                <w:b w:val="0"/>
                <w:lang w:val="nb-NO"/>
              </w:rPr>
            </w:pPr>
            <w:r>
              <w:rPr>
                <w:b w:val="0"/>
                <w:lang w:val="nb-NO"/>
              </w:rPr>
              <w:t>2</w:t>
            </w:r>
          </w:p>
        </w:tc>
        <w:tc>
          <w:tcPr>
            <w:tcW w:w="4166" w:type="dxa"/>
          </w:tcPr>
          <w:p w:rsidR="0036225E" w:rsidRDefault="0036225E" w:rsidP="00112041">
            <w:pPr>
              <w:pStyle w:val="Listeavsnitt"/>
              <w:ind w:left="0"/>
              <w:jc w:val="both"/>
              <w:cnfStyle w:val="000000000000"/>
              <w:rPr>
                <w:b w:val="0"/>
                <w:lang w:val="nb-NO"/>
              </w:rPr>
            </w:pPr>
            <w:r>
              <w:rPr>
                <w:b w:val="0"/>
                <w:lang w:val="nb-NO"/>
              </w:rPr>
              <w:t>Hadseløya</w:t>
            </w:r>
          </w:p>
        </w:tc>
        <w:tc>
          <w:tcPr>
            <w:tcW w:w="744" w:type="dxa"/>
          </w:tcPr>
          <w:p w:rsidR="0036225E" w:rsidRDefault="0036225E" w:rsidP="0036225E">
            <w:pPr>
              <w:pStyle w:val="Listeavsnitt"/>
              <w:ind w:left="0"/>
              <w:jc w:val="center"/>
              <w:cnfStyle w:val="000000000000"/>
              <w:rPr>
                <w:b w:val="0"/>
                <w:lang w:val="nb-NO"/>
              </w:rPr>
            </w:pPr>
            <w:r>
              <w:rPr>
                <w:b w:val="0"/>
                <w:lang w:val="nb-NO"/>
              </w:rPr>
              <w:t>√</w:t>
            </w:r>
          </w:p>
        </w:tc>
        <w:tc>
          <w:tcPr>
            <w:tcW w:w="851" w:type="dxa"/>
          </w:tcPr>
          <w:p w:rsidR="0036225E" w:rsidRDefault="0036225E" w:rsidP="0036225E">
            <w:pPr>
              <w:pStyle w:val="Listeavsnitt"/>
              <w:ind w:left="0"/>
              <w:jc w:val="center"/>
              <w:cnfStyle w:val="000000000000"/>
              <w:rPr>
                <w:b w:val="0"/>
                <w:lang w:val="nb-NO"/>
              </w:rPr>
            </w:pPr>
            <w:r>
              <w:rPr>
                <w:b w:val="0"/>
                <w:lang w:val="nb-NO"/>
              </w:rPr>
              <w:t>√</w:t>
            </w:r>
          </w:p>
        </w:tc>
      </w:tr>
      <w:tr w:rsidR="0036225E" w:rsidTr="009756A6">
        <w:trPr>
          <w:cnfStyle w:val="000000100000"/>
        </w:trPr>
        <w:tc>
          <w:tcPr>
            <w:cnfStyle w:val="001000000000"/>
            <w:tcW w:w="937" w:type="dxa"/>
          </w:tcPr>
          <w:p w:rsidR="0036225E" w:rsidRDefault="0036225E" w:rsidP="00112041">
            <w:pPr>
              <w:pStyle w:val="Listeavsnitt"/>
              <w:ind w:left="0"/>
              <w:jc w:val="both"/>
              <w:rPr>
                <w:b w:val="0"/>
                <w:lang w:val="nb-NO"/>
              </w:rPr>
            </w:pPr>
            <w:r>
              <w:rPr>
                <w:b w:val="0"/>
                <w:lang w:val="nb-NO"/>
              </w:rPr>
              <w:t>3</w:t>
            </w:r>
          </w:p>
        </w:tc>
        <w:tc>
          <w:tcPr>
            <w:tcW w:w="4166" w:type="dxa"/>
          </w:tcPr>
          <w:p w:rsidR="0036225E" w:rsidRDefault="0036225E" w:rsidP="00112041">
            <w:pPr>
              <w:pStyle w:val="Listeavsnitt"/>
              <w:ind w:left="0"/>
              <w:jc w:val="both"/>
              <w:cnfStyle w:val="000000100000"/>
              <w:rPr>
                <w:b w:val="0"/>
                <w:lang w:val="nb-NO"/>
              </w:rPr>
            </w:pPr>
            <w:r>
              <w:rPr>
                <w:b w:val="0"/>
                <w:lang w:val="nb-NO"/>
              </w:rPr>
              <w:t>Nipa</w:t>
            </w:r>
          </w:p>
        </w:tc>
        <w:tc>
          <w:tcPr>
            <w:tcW w:w="744" w:type="dxa"/>
          </w:tcPr>
          <w:p w:rsidR="0036225E" w:rsidRDefault="0036225E" w:rsidP="0036225E">
            <w:pPr>
              <w:pStyle w:val="Listeavsnitt"/>
              <w:ind w:left="0"/>
              <w:jc w:val="center"/>
              <w:cnfStyle w:val="000000100000"/>
              <w:rPr>
                <w:b w:val="0"/>
                <w:lang w:val="nb-NO"/>
              </w:rPr>
            </w:pPr>
            <w:r>
              <w:rPr>
                <w:b w:val="0"/>
                <w:lang w:val="nb-NO"/>
              </w:rPr>
              <w:t>√</w:t>
            </w:r>
          </w:p>
        </w:tc>
        <w:tc>
          <w:tcPr>
            <w:tcW w:w="851" w:type="dxa"/>
          </w:tcPr>
          <w:p w:rsidR="0036225E" w:rsidRDefault="0036225E" w:rsidP="0036225E">
            <w:pPr>
              <w:pStyle w:val="Listeavsnitt"/>
              <w:ind w:left="0"/>
              <w:jc w:val="center"/>
              <w:cnfStyle w:val="000000100000"/>
              <w:rPr>
                <w:b w:val="0"/>
                <w:lang w:val="nb-NO"/>
              </w:rPr>
            </w:pPr>
            <w:r>
              <w:rPr>
                <w:b w:val="0"/>
                <w:lang w:val="nb-NO"/>
              </w:rPr>
              <w:t>√</w:t>
            </w:r>
          </w:p>
        </w:tc>
      </w:tr>
    </w:tbl>
    <w:p w:rsidR="0023691E" w:rsidRDefault="0023691E" w:rsidP="0023691E">
      <w:pPr>
        <w:pStyle w:val="Listeavsnitt"/>
        <w:ind w:left="502"/>
        <w:jc w:val="both"/>
        <w:rPr>
          <w:b w:val="0"/>
        </w:rPr>
      </w:pPr>
    </w:p>
    <w:p w:rsidR="0023691E" w:rsidRDefault="0023691E" w:rsidP="0023691E">
      <w:pPr>
        <w:pStyle w:val="Listeavsnitt"/>
        <w:numPr>
          <w:ilvl w:val="0"/>
          <w:numId w:val="29"/>
        </w:numPr>
        <w:jc w:val="both"/>
        <w:rPr>
          <w:b w:val="0"/>
        </w:rPr>
      </w:pPr>
      <w:proofErr w:type="spellStart"/>
      <w:r>
        <w:rPr>
          <w:b w:val="0"/>
        </w:rPr>
        <w:t>Georeferenced</w:t>
      </w:r>
      <w:proofErr w:type="spellEnd"/>
      <w:r>
        <w:rPr>
          <w:b w:val="0"/>
        </w:rPr>
        <w:t xml:space="preserve"> tiff files (Geo-tiff).</w:t>
      </w:r>
    </w:p>
    <w:p w:rsidR="00112041" w:rsidRPr="0023691E" w:rsidRDefault="00112041" w:rsidP="00112041">
      <w:pPr>
        <w:pStyle w:val="Listeavsnitt"/>
        <w:ind w:left="540"/>
        <w:jc w:val="both"/>
        <w:rPr>
          <w:b w:val="0"/>
          <w:lang w:val="en-US"/>
        </w:rPr>
      </w:pPr>
    </w:p>
    <w:p w:rsidR="009C0521" w:rsidRDefault="009C0521" w:rsidP="0023691E">
      <w:pPr>
        <w:pStyle w:val="Listeavsnitt"/>
        <w:numPr>
          <w:ilvl w:val="0"/>
          <w:numId w:val="29"/>
        </w:numPr>
        <w:jc w:val="both"/>
        <w:rPr>
          <w:b w:val="0"/>
        </w:rPr>
      </w:pPr>
      <w:r w:rsidRPr="00D40218">
        <w:rPr>
          <w:b w:val="0"/>
        </w:rPr>
        <w:t xml:space="preserve">Coloured maps </w:t>
      </w:r>
      <w:r w:rsidR="005F33A4">
        <w:rPr>
          <w:b w:val="0"/>
        </w:rPr>
        <w:t xml:space="preserve">(jpg) </w:t>
      </w:r>
      <w:r w:rsidRPr="00D40218">
        <w:rPr>
          <w:b w:val="0"/>
        </w:rPr>
        <w:t>at the scale 1:</w:t>
      </w:r>
      <w:r w:rsidR="009756A6">
        <w:rPr>
          <w:b w:val="0"/>
        </w:rPr>
        <w:t>5</w:t>
      </w:r>
      <w:r w:rsidR="00CA4DEE">
        <w:rPr>
          <w:b w:val="0"/>
        </w:rPr>
        <w:t>0</w:t>
      </w:r>
      <w:r w:rsidR="008809B1">
        <w:rPr>
          <w:b w:val="0"/>
        </w:rPr>
        <w:t>.</w:t>
      </w:r>
      <w:r w:rsidRPr="00D40218">
        <w:rPr>
          <w:b w:val="0"/>
        </w:rPr>
        <w:t xml:space="preserve">000 </w:t>
      </w:r>
      <w:r w:rsidR="009756A6">
        <w:rPr>
          <w:b w:val="0"/>
        </w:rPr>
        <w:t xml:space="preserve">for </w:t>
      </w:r>
      <w:proofErr w:type="spellStart"/>
      <w:r w:rsidR="009756A6">
        <w:rPr>
          <w:b w:val="0"/>
        </w:rPr>
        <w:t>Hadse</w:t>
      </w:r>
      <w:r w:rsidR="00E37439">
        <w:rPr>
          <w:b w:val="0"/>
        </w:rPr>
        <w:t>l</w:t>
      </w:r>
      <w:r w:rsidR="009756A6">
        <w:rPr>
          <w:b w:val="0"/>
        </w:rPr>
        <w:t>øya</w:t>
      </w:r>
      <w:proofErr w:type="spellEnd"/>
      <w:r w:rsidR="009756A6">
        <w:rPr>
          <w:b w:val="0"/>
        </w:rPr>
        <w:t xml:space="preserve"> and 1:80.000 for the </w:t>
      </w:r>
      <w:proofErr w:type="spellStart"/>
      <w:r w:rsidR="009756A6">
        <w:rPr>
          <w:b w:val="0"/>
        </w:rPr>
        <w:t>Austvågøya-Hinnøya-Tjeldøya</w:t>
      </w:r>
      <w:proofErr w:type="spellEnd"/>
      <w:r w:rsidR="009756A6">
        <w:rPr>
          <w:b w:val="0"/>
        </w:rPr>
        <w:t xml:space="preserve"> are a</w:t>
      </w:r>
      <w:r w:rsidRPr="00D40218">
        <w:rPr>
          <w:b w:val="0"/>
        </w:rPr>
        <w:t>vailable from NGU on request</w:t>
      </w:r>
      <w:r w:rsidR="009D5D75">
        <w:rPr>
          <w:b w:val="0"/>
        </w:rPr>
        <w:t xml:space="preserve"> (see Table 7.)</w:t>
      </w:r>
      <w:r w:rsidRPr="00D40218">
        <w:rPr>
          <w:b w:val="0"/>
        </w:rPr>
        <w:t>.</w:t>
      </w:r>
    </w:p>
    <w:p w:rsidR="0023691E" w:rsidRDefault="0023691E" w:rsidP="0023691E">
      <w:pPr>
        <w:pStyle w:val="Sitat"/>
        <w:ind w:left="142"/>
      </w:pPr>
    </w:p>
    <w:p w:rsidR="0023691E" w:rsidRDefault="0023691E" w:rsidP="0023691E">
      <w:pPr>
        <w:pStyle w:val="Sitat"/>
        <w:ind w:left="142"/>
      </w:pPr>
      <w:bookmarkStart w:id="74" w:name="_Toc382307906"/>
      <w:proofErr w:type="gramStart"/>
      <w:r>
        <w:t xml:space="preserve">Table </w:t>
      </w:r>
      <w:fldSimple w:instr=" SEQ Table \* ARABIC ">
        <w:r>
          <w:rPr>
            <w:noProof/>
          </w:rPr>
          <w:t>7</w:t>
        </w:r>
      </w:fldSimple>
      <w:r>
        <w:t>.</w:t>
      </w:r>
      <w:proofErr w:type="gramEnd"/>
      <w:r w:rsidRPr="00326729">
        <w:rPr>
          <w:szCs w:val="24"/>
        </w:rPr>
        <w:t xml:space="preserve"> </w:t>
      </w:r>
      <w:proofErr w:type="gramStart"/>
      <w:r w:rsidRPr="00262F91">
        <w:rPr>
          <w:szCs w:val="24"/>
        </w:rPr>
        <w:t>Maps available from NGU on request.</w:t>
      </w:r>
      <w:bookmarkEnd w:id="74"/>
      <w:proofErr w:type="gramEnd"/>
    </w:p>
    <w:tbl>
      <w:tblPr>
        <w:tblStyle w:val="LightList1"/>
        <w:tblW w:w="7796" w:type="dxa"/>
        <w:tblInd w:w="250" w:type="dxa"/>
        <w:tblBorders>
          <w:insideH w:val="single" w:sz="4" w:space="0" w:color="auto"/>
        </w:tblBorders>
        <w:tblLook w:val="00A0"/>
      </w:tblPr>
      <w:tblGrid>
        <w:gridCol w:w="1526"/>
        <w:gridCol w:w="1593"/>
        <w:gridCol w:w="1134"/>
        <w:gridCol w:w="3543"/>
      </w:tblGrid>
      <w:tr w:rsidR="0023691E" w:rsidRPr="00685EBA" w:rsidTr="0023691E">
        <w:trPr>
          <w:cnfStyle w:val="100000000000"/>
        </w:trPr>
        <w:tc>
          <w:tcPr>
            <w:cnfStyle w:val="001000000000"/>
            <w:tcW w:w="1526" w:type="dxa"/>
          </w:tcPr>
          <w:p w:rsidR="0023691E" w:rsidRPr="00685EBA" w:rsidRDefault="0023691E" w:rsidP="0023691E">
            <w:pPr>
              <w:jc w:val="both"/>
              <w:rPr>
                <w:b w:val="0"/>
              </w:rPr>
            </w:pPr>
            <w:r>
              <w:rPr>
                <w:b w:val="0"/>
              </w:rPr>
              <w:t>Region</w:t>
            </w:r>
          </w:p>
        </w:tc>
        <w:tc>
          <w:tcPr>
            <w:cnfStyle w:val="000010000000"/>
            <w:tcW w:w="1593" w:type="dxa"/>
            <w:tcBorders>
              <w:top w:val="none" w:sz="0" w:space="0" w:color="auto"/>
              <w:left w:val="none" w:sz="0" w:space="0" w:color="auto"/>
              <w:bottom w:val="single" w:sz="8" w:space="0" w:color="000000" w:themeColor="text1"/>
              <w:right w:val="none" w:sz="0" w:space="0" w:color="auto"/>
            </w:tcBorders>
          </w:tcPr>
          <w:p w:rsidR="0023691E" w:rsidRPr="00685EBA" w:rsidRDefault="0023691E" w:rsidP="0023691E">
            <w:pPr>
              <w:jc w:val="both"/>
              <w:rPr>
                <w:b w:val="0"/>
              </w:rPr>
            </w:pPr>
            <w:r w:rsidRPr="00685EBA">
              <w:rPr>
                <w:b w:val="0"/>
              </w:rPr>
              <w:t>Map #</w:t>
            </w:r>
          </w:p>
        </w:tc>
        <w:tc>
          <w:tcPr>
            <w:tcW w:w="1134" w:type="dxa"/>
            <w:tcBorders>
              <w:bottom w:val="single" w:sz="8" w:space="0" w:color="000000" w:themeColor="text1"/>
            </w:tcBorders>
          </w:tcPr>
          <w:p w:rsidR="0023691E" w:rsidRPr="00685EBA" w:rsidRDefault="0023691E" w:rsidP="0023691E">
            <w:pPr>
              <w:jc w:val="both"/>
              <w:cnfStyle w:val="100000000000"/>
              <w:rPr>
                <w:b w:val="0"/>
              </w:rPr>
            </w:pPr>
            <w:r>
              <w:rPr>
                <w:b w:val="0"/>
              </w:rPr>
              <w:t>Scale</w:t>
            </w:r>
          </w:p>
        </w:tc>
        <w:tc>
          <w:tcPr>
            <w:cnfStyle w:val="000010000000"/>
            <w:tcW w:w="3543" w:type="dxa"/>
            <w:tcBorders>
              <w:top w:val="none" w:sz="0" w:space="0" w:color="auto"/>
              <w:left w:val="none" w:sz="0" w:space="0" w:color="auto"/>
              <w:bottom w:val="single" w:sz="8" w:space="0" w:color="000000" w:themeColor="text1"/>
              <w:right w:val="none" w:sz="0" w:space="0" w:color="auto"/>
            </w:tcBorders>
          </w:tcPr>
          <w:p w:rsidR="0023691E" w:rsidRPr="00685EBA" w:rsidRDefault="0023691E" w:rsidP="0023691E">
            <w:pPr>
              <w:jc w:val="both"/>
              <w:rPr>
                <w:b w:val="0"/>
              </w:rPr>
            </w:pPr>
            <w:r w:rsidRPr="00685EBA">
              <w:rPr>
                <w:b w:val="0"/>
              </w:rPr>
              <w:t>Name</w:t>
            </w:r>
          </w:p>
        </w:tc>
      </w:tr>
      <w:tr w:rsidR="0023691E" w:rsidRPr="00685EBA" w:rsidTr="0023691E">
        <w:trPr>
          <w:cnfStyle w:val="000000100000"/>
        </w:trPr>
        <w:tc>
          <w:tcPr>
            <w:cnfStyle w:val="001000000000"/>
            <w:tcW w:w="1526" w:type="dxa"/>
            <w:vMerge w:val="restart"/>
            <w:tcBorders>
              <w:right w:val="single" w:sz="4" w:space="0" w:color="auto"/>
            </w:tcBorders>
            <w:shd w:val="clear" w:color="auto" w:fill="D9D9D9" w:themeFill="background1" w:themeFillShade="D9"/>
          </w:tcPr>
          <w:p w:rsidR="0023691E" w:rsidRDefault="0023691E" w:rsidP="0023691E">
            <w:pPr>
              <w:jc w:val="both"/>
              <w:rPr>
                <w:b w:val="0"/>
              </w:rPr>
            </w:pPr>
            <w:proofErr w:type="spellStart"/>
            <w:r>
              <w:rPr>
                <w:b w:val="0"/>
              </w:rPr>
              <w:t>Austvågøya</w:t>
            </w:r>
            <w:proofErr w:type="spellEnd"/>
          </w:p>
          <w:p w:rsidR="0023691E" w:rsidRDefault="0023691E" w:rsidP="0023691E">
            <w:pPr>
              <w:jc w:val="both"/>
              <w:rPr>
                <w:b w:val="0"/>
              </w:rPr>
            </w:pPr>
            <w:proofErr w:type="spellStart"/>
            <w:r>
              <w:rPr>
                <w:b w:val="0"/>
              </w:rPr>
              <w:t>Hinnøya</w:t>
            </w:r>
            <w:proofErr w:type="spellEnd"/>
          </w:p>
          <w:p w:rsidR="0023691E" w:rsidRPr="00D40218" w:rsidRDefault="0023691E" w:rsidP="0023691E">
            <w:pPr>
              <w:jc w:val="both"/>
              <w:rPr>
                <w:b w:val="0"/>
              </w:rPr>
            </w:pPr>
            <w:proofErr w:type="spellStart"/>
            <w:r>
              <w:rPr>
                <w:b w:val="0"/>
              </w:rPr>
              <w:t>Tjeldøya</w:t>
            </w:r>
            <w:proofErr w:type="spellEnd"/>
          </w:p>
        </w:tc>
        <w:tc>
          <w:tcPr>
            <w:cnfStyle w:val="000010000000"/>
            <w:tcW w:w="1593" w:type="dxa"/>
            <w:tcBorders>
              <w:left w:val="single" w:sz="4" w:space="0" w:color="auto"/>
              <w:right w:val="nil"/>
            </w:tcBorders>
            <w:shd w:val="clear" w:color="auto" w:fill="D9D9D9" w:themeFill="background1" w:themeFillShade="D9"/>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-01</w:t>
            </w:r>
          </w:p>
        </w:tc>
        <w:tc>
          <w:tcPr>
            <w:tcW w:w="1134" w:type="dxa"/>
            <w:tcBorders>
              <w:left w:val="nil"/>
              <w:right w:val="nil"/>
            </w:tcBorders>
            <w:shd w:val="clear" w:color="auto" w:fill="D9D9D9" w:themeFill="background1" w:themeFillShade="D9"/>
          </w:tcPr>
          <w:p w:rsidR="0023691E" w:rsidRPr="00685EBA" w:rsidRDefault="0023691E" w:rsidP="0023691E">
            <w:pPr>
              <w:jc w:val="both"/>
              <w:cnfStyle w:val="000000100000"/>
              <w:rPr>
                <w:b w:val="0"/>
              </w:rPr>
            </w:pPr>
            <w:r>
              <w:rPr>
                <w:b w:val="0"/>
              </w:rPr>
              <w:t>1:80000</w:t>
            </w:r>
          </w:p>
        </w:tc>
        <w:tc>
          <w:tcPr>
            <w:cnfStyle w:val="000010000000"/>
            <w:tcW w:w="3543" w:type="dxa"/>
            <w:tcBorders>
              <w:left w:val="nil"/>
            </w:tcBorders>
            <w:shd w:val="clear" w:color="auto" w:fill="D9D9D9" w:themeFill="background1" w:themeFillShade="D9"/>
          </w:tcPr>
          <w:p w:rsidR="0023691E" w:rsidRPr="00685EBA" w:rsidRDefault="0023691E" w:rsidP="0023691E">
            <w:pPr>
              <w:jc w:val="both"/>
              <w:rPr>
                <w:b w:val="0"/>
              </w:rPr>
            </w:pPr>
            <w:r w:rsidRPr="00262F91">
              <w:rPr>
                <w:b w:val="0"/>
              </w:rPr>
              <w:t>Total filed magnetic anomaly</w:t>
            </w:r>
          </w:p>
        </w:tc>
      </w:tr>
      <w:tr w:rsidR="0023691E" w:rsidRPr="00685EBA" w:rsidTr="0023691E">
        <w:tc>
          <w:tcPr>
            <w:cnfStyle w:val="001000000000"/>
            <w:tcW w:w="1526" w:type="dxa"/>
            <w:vMerge/>
            <w:tcBorders>
              <w:right w:val="single" w:sz="4" w:space="0" w:color="auto"/>
            </w:tcBorders>
            <w:shd w:val="clear" w:color="auto" w:fill="D9D9D9" w:themeFill="background1" w:themeFillShade="D9"/>
          </w:tcPr>
          <w:p w:rsidR="0023691E" w:rsidRPr="00D40218" w:rsidRDefault="0023691E" w:rsidP="0023691E">
            <w:pPr>
              <w:jc w:val="both"/>
              <w:rPr>
                <w:b w:val="0"/>
              </w:rPr>
            </w:pPr>
          </w:p>
        </w:tc>
        <w:tc>
          <w:tcPr>
            <w:cnfStyle w:val="000010000000"/>
            <w:tcW w:w="1593" w:type="dxa"/>
            <w:tcBorders>
              <w:top w:val="single" w:sz="8" w:space="0" w:color="000000" w:themeColor="text1"/>
              <w:left w:val="single" w:sz="4" w:space="0" w:color="auto"/>
              <w:bottom w:val="single" w:sz="8" w:space="0" w:color="000000" w:themeColor="text1"/>
              <w:right w:val="nil"/>
            </w:tcBorders>
            <w:shd w:val="clear" w:color="auto" w:fill="D9D9D9" w:themeFill="background1" w:themeFillShade="D9"/>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-02</w:t>
            </w:r>
          </w:p>
        </w:tc>
        <w:tc>
          <w:tcPr>
            <w:tcW w:w="1134" w:type="dxa"/>
            <w:tcBorders>
              <w:top w:val="single" w:sz="8" w:space="0" w:color="000000" w:themeColor="text1"/>
              <w:left w:val="nil"/>
              <w:bottom w:val="single" w:sz="8" w:space="0" w:color="000000" w:themeColor="text1"/>
              <w:right w:val="nil"/>
            </w:tcBorders>
            <w:shd w:val="clear" w:color="auto" w:fill="D9D9D9" w:themeFill="background1" w:themeFillShade="D9"/>
          </w:tcPr>
          <w:p w:rsidR="0023691E" w:rsidRDefault="0023691E" w:rsidP="0023691E">
            <w:pPr>
              <w:jc w:val="both"/>
              <w:cnfStyle w:val="000000000000"/>
              <w:rPr>
                <w:b w:val="0"/>
              </w:rPr>
            </w:pPr>
            <w:r>
              <w:rPr>
                <w:b w:val="0"/>
              </w:rPr>
              <w:t>1:80000</w:t>
            </w:r>
          </w:p>
        </w:tc>
        <w:tc>
          <w:tcPr>
            <w:cnfStyle w:val="000010000000"/>
            <w:tcW w:w="3543" w:type="dxa"/>
            <w:tcBorders>
              <w:top w:val="single" w:sz="8" w:space="0" w:color="000000" w:themeColor="text1"/>
              <w:left w:val="nil"/>
              <w:bottom w:val="single" w:sz="8" w:space="0" w:color="000000" w:themeColor="text1"/>
            </w:tcBorders>
            <w:shd w:val="clear" w:color="auto" w:fill="D9D9D9" w:themeFill="background1" w:themeFillShade="D9"/>
          </w:tcPr>
          <w:p w:rsidR="0023691E" w:rsidRPr="00685EBA" w:rsidRDefault="0023691E" w:rsidP="0023691E">
            <w:pPr>
              <w:jc w:val="both"/>
              <w:rPr>
                <w:b w:val="0"/>
              </w:rPr>
            </w:pPr>
            <w:r>
              <w:rPr>
                <w:b w:val="0"/>
              </w:rPr>
              <w:t>Magnetic Vertical Derivative</w:t>
            </w:r>
          </w:p>
        </w:tc>
      </w:tr>
      <w:tr w:rsidR="0023691E" w:rsidRPr="00685EBA" w:rsidTr="0023691E">
        <w:trPr>
          <w:cnfStyle w:val="000000100000"/>
        </w:trPr>
        <w:tc>
          <w:tcPr>
            <w:cnfStyle w:val="001000000000"/>
            <w:tcW w:w="1526" w:type="dxa"/>
            <w:vMerge/>
            <w:tcBorders>
              <w:right w:val="single" w:sz="4" w:space="0" w:color="auto"/>
            </w:tcBorders>
            <w:shd w:val="clear" w:color="auto" w:fill="D9D9D9" w:themeFill="background1" w:themeFillShade="D9"/>
          </w:tcPr>
          <w:p w:rsidR="0023691E" w:rsidRPr="00D40218" w:rsidRDefault="0023691E" w:rsidP="0023691E">
            <w:pPr>
              <w:jc w:val="both"/>
              <w:rPr>
                <w:b w:val="0"/>
              </w:rPr>
            </w:pPr>
          </w:p>
        </w:tc>
        <w:tc>
          <w:tcPr>
            <w:cnfStyle w:val="000010000000"/>
            <w:tcW w:w="1593" w:type="dxa"/>
            <w:tcBorders>
              <w:left w:val="single" w:sz="4" w:space="0" w:color="auto"/>
              <w:right w:val="nil"/>
            </w:tcBorders>
            <w:shd w:val="clear" w:color="auto" w:fill="D9D9D9" w:themeFill="background1" w:themeFillShade="D9"/>
          </w:tcPr>
          <w:p w:rsidR="0023691E" w:rsidRPr="000A25CB" w:rsidDel="00E20D28" w:rsidRDefault="0023691E" w:rsidP="0023691E">
            <w:pPr>
              <w:jc w:val="both"/>
              <w:rPr>
                <w:b w:val="0"/>
                <w:bCs/>
              </w:rPr>
            </w:pPr>
            <w:r w:rsidRPr="000A25CB">
              <w:rPr>
                <w:b w:val="0"/>
                <w:bCs/>
              </w:rPr>
              <w:t>2014.007-03</w:t>
            </w:r>
          </w:p>
        </w:tc>
        <w:tc>
          <w:tcPr>
            <w:tcW w:w="1134" w:type="dxa"/>
            <w:tcBorders>
              <w:left w:val="nil"/>
              <w:right w:val="nil"/>
            </w:tcBorders>
            <w:shd w:val="clear" w:color="auto" w:fill="D9D9D9" w:themeFill="background1" w:themeFillShade="D9"/>
          </w:tcPr>
          <w:p w:rsidR="0023691E" w:rsidRPr="000A25CB" w:rsidRDefault="0023691E" w:rsidP="0023691E">
            <w:pPr>
              <w:jc w:val="both"/>
              <w:cnfStyle w:val="000000100000"/>
              <w:rPr>
                <w:b w:val="0"/>
                <w:bCs/>
              </w:rPr>
            </w:pPr>
            <w:r w:rsidRPr="000A25CB">
              <w:rPr>
                <w:b w:val="0"/>
                <w:bCs/>
              </w:rPr>
              <w:t>1:80000</w:t>
            </w:r>
          </w:p>
        </w:tc>
        <w:tc>
          <w:tcPr>
            <w:cnfStyle w:val="000010000000"/>
            <w:tcW w:w="3543" w:type="dxa"/>
            <w:tcBorders>
              <w:left w:val="nil"/>
            </w:tcBorders>
            <w:shd w:val="clear" w:color="auto" w:fill="D9D9D9" w:themeFill="background1" w:themeFillShade="D9"/>
          </w:tcPr>
          <w:p w:rsidR="0023691E" w:rsidRPr="000A25CB" w:rsidRDefault="0023691E" w:rsidP="0023691E">
            <w:pPr>
              <w:jc w:val="both"/>
              <w:rPr>
                <w:b w:val="0"/>
                <w:bCs/>
              </w:rPr>
            </w:pPr>
            <w:r w:rsidRPr="000A25CB">
              <w:rPr>
                <w:b w:val="0"/>
                <w:bCs/>
              </w:rPr>
              <w:t>Magnetic Horizontal Derivative</w:t>
            </w:r>
          </w:p>
        </w:tc>
      </w:tr>
      <w:tr w:rsidR="0023691E" w:rsidRPr="00685EBA" w:rsidTr="0023691E">
        <w:tc>
          <w:tcPr>
            <w:cnfStyle w:val="001000000000"/>
            <w:tcW w:w="1526" w:type="dxa"/>
            <w:vMerge/>
            <w:tcBorders>
              <w:right w:val="single" w:sz="4" w:space="0" w:color="auto"/>
            </w:tcBorders>
            <w:shd w:val="clear" w:color="auto" w:fill="D9D9D9" w:themeFill="background1" w:themeFillShade="D9"/>
          </w:tcPr>
          <w:p w:rsidR="0023691E" w:rsidRPr="00D40218" w:rsidRDefault="0023691E" w:rsidP="0023691E">
            <w:pPr>
              <w:jc w:val="both"/>
              <w:rPr>
                <w:b w:val="0"/>
              </w:rPr>
            </w:pPr>
          </w:p>
        </w:tc>
        <w:tc>
          <w:tcPr>
            <w:cnfStyle w:val="000010000000"/>
            <w:tcW w:w="1593" w:type="dxa"/>
            <w:tcBorders>
              <w:top w:val="single" w:sz="8" w:space="0" w:color="000000" w:themeColor="text1"/>
              <w:left w:val="single" w:sz="4" w:space="0" w:color="auto"/>
              <w:bottom w:val="single" w:sz="8" w:space="0" w:color="000000" w:themeColor="text1"/>
              <w:right w:val="nil"/>
            </w:tcBorders>
            <w:shd w:val="clear" w:color="auto" w:fill="D9D9D9" w:themeFill="background1" w:themeFillShade="D9"/>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-0</w:t>
            </w:r>
            <w:r>
              <w:rPr>
                <w:b w:val="0"/>
              </w:rPr>
              <w:t>4</w:t>
            </w:r>
          </w:p>
        </w:tc>
        <w:tc>
          <w:tcPr>
            <w:tcW w:w="1134" w:type="dxa"/>
            <w:tcBorders>
              <w:top w:val="single" w:sz="8" w:space="0" w:color="000000" w:themeColor="text1"/>
              <w:left w:val="nil"/>
              <w:bottom w:val="single" w:sz="8" w:space="0" w:color="000000" w:themeColor="text1"/>
              <w:right w:val="nil"/>
            </w:tcBorders>
            <w:shd w:val="clear" w:color="auto" w:fill="D9D9D9" w:themeFill="background1" w:themeFillShade="D9"/>
          </w:tcPr>
          <w:p w:rsidR="0023691E" w:rsidRPr="00D40218" w:rsidRDefault="0023691E" w:rsidP="0023691E">
            <w:pPr>
              <w:jc w:val="both"/>
              <w:cnfStyle w:val="000000000000"/>
              <w:rPr>
                <w:b w:val="0"/>
              </w:rPr>
            </w:pPr>
            <w:r>
              <w:rPr>
                <w:b w:val="0"/>
              </w:rPr>
              <w:t>1:80000</w:t>
            </w:r>
          </w:p>
        </w:tc>
        <w:tc>
          <w:tcPr>
            <w:cnfStyle w:val="000010000000"/>
            <w:tcW w:w="3543" w:type="dxa"/>
            <w:tcBorders>
              <w:top w:val="single" w:sz="8" w:space="0" w:color="000000" w:themeColor="text1"/>
              <w:left w:val="nil"/>
              <w:bottom w:val="single" w:sz="8" w:space="0" w:color="000000" w:themeColor="text1"/>
            </w:tcBorders>
            <w:shd w:val="clear" w:color="auto" w:fill="D9D9D9" w:themeFill="background1" w:themeFillShade="D9"/>
          </w:tcPr>
          <w:p w:rsidR="0023691E" w:rsidRPr="00685EBA" w:rsidDel="00A40B23" w:rsidRDefault="0023691E" w:rsidP="0023691E">
            <w:pPr>
              <w:jc w:val="both"/>
              <w:rPr>
                <w:b w:val="0"/>
              </w:rPr>
            </w:pPr>
            <w:r>
              <w:rPr>
                <w:b w:val="0"/>
              </w:rPr>
              <w:t>Magnetic Tilt Derivative</w:t>
            </w:r>
          </w:p>
        </w:tc>
      </w:tr>
      <w:tr w:rsidR="0023691E" w:rsidRPr="00685EBA" w:rsidTr="0023691E">
        <w:trPr>
          <w:cnfStyle w:val="000000100000"/>
        </w:trPr>
        <w:tc>
          <w:tcPr>
            <w:cnfStyle w:val="001000000000"/>
            <w:tcW w:w="1526" w:type="dxa"/>
            <w:vMerge w:val="restart"/>
            <w:tcBorders>
              <w:right w:val="single" w:sz="4" w:space="0" w:color="auto"/>
            </w:tcBorders>
          </w:tcPr>
          <w:p w:rsidR="0023691E" w:rsidRPr="00D40218" w:rsidRDefault="0023691E" w:rsidP="0023691E">
            <w:pPr>
              <w:jc w:val="both"/>
              <w:rPr>
                <w:b w:val="0"/>
              </w:rPr>
            </w:pPr>
            <w:proofErr w:type="spellStart"/>
            <w:r>
              <w:rPr>
                <w:b w:val="0"/>
              </w:rPr>
              <w:t>Hadseløya</w:t>
            </w:r>
            <w:proofErr w:type="spellEnd"/>
          </w:p>
        </w:tc>
        <w:tc>
          <w:tcPr>
            <w:cnfStyle w:val="000010000000"/>
            <w:tcW w:w="1593" w:type="dxa"/>
            <w:tcBorders>
              <w:left w:val="single" w:sz="4" w:space="0" w:color="auto"/>
              <w:right w:val="nil"/>
            </w:tcBorders>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05</w:t>
            </w:r>
          </w:p>
        </w:tc>
        <w:tc>
          <w:tcPr>
            <w:tcW w:w="1134" w:type="dxa"/>
            <w:tcBorders>
              <w:left w:val="nil"/>
              <w:right w:val="nil"/>
            </w:tcBorders>
          </w:tcPr>
          <w:p w:rsidR="0023691E" w:rsidRPr="00685EBA" w:rsidRDefault="0023691E" w:rsidP="0023691E">
            <w:pPr>
              <w:jc w:val="both"/>
              <w:cnfStyle w:val="000000100000"/>
              <w:rPr>
                <w:b w:val="0"/>
              </w:rPr>
            </w:pPr>
            <w:r>
              <w:rPr>
                <w:b w:val="0"/>
              </w:rPr>
              <w:t>1:50000</w:t>
            </w:r>
          </w:p>
        </w:tc>
        <w:tc>
          <w:tcPr>
            <w:cnfStyle w:val="000010000000"/>
            <w:tcW w:w="3543" w:type="dxa"/>
            <w:tcBorders>
              <w:left w:val="nil"/>
            </w:tcBorders>
          </w:tcPr>
          <w:p w:rsidR="0023691E" w:rsidRPr="00685EBA" w:rsidRDefault="0023691E" w:rsidP="0023691E">
            <w:pPr>
              <w:jc w:val="both"/>
              <w:rPr>
                <w:b w:val="0"/>
              </w:rPr>
            </w:pPr>
            <w:r w:rsidRPr="00262F91">
              <w:rPr>
                <w:b w:val="0"/>
              </w:rPr>
              <w:t>Total filed magnetic anomaly</w:t>
            </w:r>
          </w:p>
        </w:tc>
      </w:tr>
      <w:tr w:rsidR="0023691E" w:rsidRPr="00685EBA" w:rsidTr="0023691E">
        <w:tc>
          <w:tcPr>
            <w:cnfStyle w:val="001000000000"/>
            <w:tcW w:w="1526" w:type="dxa"/>
            <w:vMerge/>
            <w:tcBorders>
              <w:right w:val="single" w:sz="4" w:space="0" w:color="auto"/>
            </w:tcBorders>
          </w:tcPr>
          <w:p w:rsidR="0023691E" w:rsidRPr="00D40218" w:rsidRDefault="0023691E" w:rsidP="0023691E">
            <w:pPr>
              <w:jc w:val="both"/>
              <w:rPr>
                <w:b w:val="0"/>
              </w:rPr>
            </w:pPr>
          </w:p>
        </w:tc>
        <w:tc>
          <w:tcPr>
            <w:cnfStyle w:val="000010000000"/>
            <w:tcW w:w="1593" w:type="dxa"/>
            <w:tcBorders>
              <w:top w:val="single" w:sz="8" w:space="0" w:color="000000" w:themeColor="text1"/>
              <w:left w:val="single" w:sz="4" w:space="0" w:color="auto"/>
              <w:bottom w:val="single" w:sz="8" w:space="0" w:color="000000" w:themeColor="text1"/>
              <w:right w:val="nil"/>
            </w:tcBorders>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06</w:t>
            </w:r>
          </w:p>
        </w:tc>
        <w:tc>
          <w:tcPr>
            <w:tcW w:w="1134" w:type="dxa"/>
            <w:tcBorders>
              <w:top w:val="single" w:sz="8" w:space="0" w:color="000000" w:themeColor="text1"/>
              <w:left w:val="nil"/>
              <w:bottom w:val="single" w:sz="8" w:space="0" w:color="000000" w:themeColor="text1"/>
              <w:right w:val="nil"/>
            </w:tcBorders>
          </w:tcPr>
          <w:p w:rsidR="0023691E" w:rsidRPr="00685EBA" w:rsidRDefault="0023691E" w:rsidP="0023691E">
            <w:pPr>
              <w:jc w:val="both"/>
              <w:cnfStyle w:val="000000000000"/>
              <w:rPr>
                <w:b w:val="0"/>
              </w:rPr>
            </w:pPr>
            <w:r>
              <w:rPr>
                <w:b w:val="0"/>
              </w:rPr>
              <w:t>1:50000</w:t>
            </w:r>
          </w:p>
        </w:tc>
        <w:tc>
          <w:tcPr>
            <w:cnfStyle w:val="000010000000"/>
            <w:tcW w:w="3543" w:type="dxa"/>
            <w:tcBorders>
              <w:top w:val="single" w:sz="8" w:space="0" w:color="000000" w:themeColor="text1"/>
              <w:left w:val="nil"/>
              <w:bottom w:val="single" w:sz="8" w:space="0" w:color="000000" w:themeColor="text1"/>
            </w:tcBorders>
          </w:tcPr>
          <w:p w:rsidR="0023691E" w:rsidRPr="00685EBA" w:rsidRDefault="0023691E" w:rsidP="0023691E">
            <w:pPr>
              <w:jc w:val="both"/>
              <w:rPr>
                <w:b w:val="0"/>
              </w:rPr>
            </w:pPr>
            <w:r>
              <w:rPr>
                <w:b w:val="0"/>
              </w:rPr>
              <w:t>Magnetic Vertical Derivative</w:t>
            </w:r>
          </w:p>
        </w:tc>
      </w:tr>
      <w:tr w:rsidR="0023691E" w:rsidRPr="00685EBA" w:rsidTr="0023691E">
        <w:trPr>
          <w:cnfStyle w:val="000000100000"/>
        </w:trPr>
        <w:tc>
          <w:tcPr>
            <w:cnfStyle w:val="001000000000"/>
            <w:tcW w:w="1526" w:type="dxa"/>
            <w:vMerge/>
            <w:tcBorders>
              <w:right w:val="single" w:sz="4" w:space="0" w:color="auto"/>
            </w:tcBorders>
          </w:tcPr>
          <w:p w:rsidR="0023691E" w:rsidRPr="00D40218" w:rsidRDefault="0023691E" w:rsidP="0023691E">
            <w:pPr>
              <w:jc w:val="both"/>
              <w:rPr>
                <w:b w:val="0"/>
              </w:rPr>
            </w:pPr>
          </w:p>
        </w:tc>
        <w:tc>
          <w:tcPr>
            <w:cnfStyle w:val="000010000000"/>
            <w:tcW w:w="1593" w:type="dxa"/>
            <w:tcBorders>
              <w:left w:val="single" w:sz="4" w:space="0" w:color="auto"/>
              <w:right w:val="nil"/>
            </w:tcBorders>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07</w:t>
            </w:r>
          </w:p>
        </w:tc>
        <w:tc>
          <w:tcPr>
            <w:tcW w:w="1134" w:type="dxa"/>
            <w:tcBorders>
              <w:left w:val="nil"/>
              <w:right w:val="nil"/>
            </w:tcBorders>
          </w:tcPr>
          <w:p w:rsidR="0023691E" w:rsidRPr="000F6853" w:rsidRDefault="0023691E" w:rsidP="0023691E">
            <w:pPr>
              <w:jc w:val="both"/>
              <w:cnfStyle w:val="000000100000"/>
              <w:rPr>
                <w:b w:val="0"/>
              </w:rPr>
            </w:pPr>
            <w:r>
              <w:rPr>
                <w:b w:val="0"/>
              </w:rPr>
              <w:t>1:50000</w:t>
            </w:r>
          </w:p>
        </w:tc>
        <w:tc>
          <w:tcPr>
            <w:cnfStyle w:val="000010000000"/>
            <w:tcW w:w="3543" w:type="dxa"/>
            <w:tcBorders>
              <w:left w:val="nil"/>
            </w:tcBorders>
          </w:tcPr>
          <w:p w:rsidR="0023691E" w:rsidRPr="00685EBA" w:rsidRDefault="0023691E" w:rsidP="0023691E">
            <w:pPr>
              <w:jc w:val="both"/>
              <w:rPr>
                <w:b w:val="0"/>
              </w:rPr>
            </w:pPr>
            <w:r>
              <w:rPr>
                <w:b w:val="0"/>
              </w:rPr>
              <w:t>Magnetic Horizontal Derivative</w:t>
            </w:r>
          </w:p>
        </w:tc>
      </w:tr>
      <w:tr w:rsidR="0023691E" w:rsidRPr="00685EBA" w:rsidTr="0023691E">
        <w:tc>
          <w:tcPr>
            <w:cnfStyle w:val="001000000000"/>
            <w:tcW w:w="1526" w:type="dxa"/>
            <w:vMerge/>
            <w:tcBorders>
              <w:right w:val="single" w:sz="4" w:space="0" w:color="auto"/>
            </w:tcBorders>
          </w:tcPr>
          <w:p w:rsidR="0023691E" w:rsidRPr="00D40218" w:rsidRDefault="0023691E" w:rsidP="0023691E">
            <w:pPr>
              <w:jc w:val="both"/>
              <w:rPr>
                <w:b w:val="0"/>
              </w:rPr>
            </w:pPr>
          </w:p>
        </w:tc>
        <w:tc>
          <w:tcPr>
            <w:cnfStyle w:val="000010000000"/>
            <w:tcW w:w="1593" w:type="dxa"/>
            <w:tcBorders>
              <w:top w:val="single" w:sz="8" w:space="0" w:color="000000" w:themeColor="text1"/>
              <w:left w:val="single" w:sz="4" w:space="0" w:color="auto"/>
              <w:bottom w:val="single" w:sz="8" w:space="0" w:color="000000" w:themeColor="text1"/>
              <w:right w:val="nil"/>
            </w:tcBorders>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08</w:t>
            </w:r>
          </w:p>
        </w:tc>
        <w:tc>
          <w:tcPr>
            <w:tcW w:w="1134" w:type="dxa"/>
            <w:tcBorders>
              <w:top w:val="single" w:sz="8" w:space="0" w:color="000000" w:themeColor="text1"/>
              <w:left w:val="nil"/>
              <w:bottom w:val="single" w:sz="8" w:space="0" w:color="000000" w:themeColor="text1"/>
              <w:right w:val="nil"/>
            </w:tcBorders>
          </w:tcPr>
          <w:p w:rsidR="0023691E" w:rsidRDefault="0023691E" w:rsidP="0023691E">
            <w:pPr>
              <w:jc w:val="both"/>
              <w:cnfStyle w:val="000000000000"/>
              <w:rPr>
                <w:b w:val="0"/>
              </w:rPr>
            </w:pPr>
            <w:r>
              <w:rPr>
                <w:b w:val="0"/>
              </w:rPr>
              <w:t>1:50000</w:t>
            </w:r>
          </w:p>
        </w:tc>
        <w:tc>
          <w:tcPr>
            <w:cnfStyle w:val="000010000000"/>
            <w:tcW w:w="3543" w:type="dxa"/>
            <w:tcBorders>
              <w:top w:val="single" w:sz="8" w:space="0" w:color="000000" w:themeColor="text1"/>
              <w:left w:val="nil"/>
              <w:bottom w:val="single" w:sz="8" w:space="0" w:color="000000" w:themeColor="text1"/>
            </w:tcBorders>
          </w:tcPr>
          <w:p w:rsidR="0023691E" w:rsidRPr="00685EBA" w:rsidDel="00A40B23" w:rsidRDefault="0023691E" w:rsidP="0023691E">
            <w:pPr>
              <w:jc w:val="both"/>
              <w:rPr>
                <w:b w:val="0"/>
              </w:rPr>
            </w:pPr>
            <w:r>
              <w:rPr>
                <w:b w:val="0"/>
              </w:rPr>
              <w:t>Magnetic Tilt Derivative</w:t>
            </w:r>
          </w:p>
        </w:tc>
      </w:tr>
      <w:tr w:rsidR="0023691E" w:rsidRPr="00685EBA" w:rsidTr="0023691E">
        <w:trPr>
          <w:cnfStyle w:val="000000100000"/>
        </w:trPr>
        <w:tc>
          <w:tcPr>
            <w:cnfStyle w:val="001000000000"/>
            <w:tcW w:w="1526" w:type="dxa"/>
            <w:vMerge w:val="restart"/>
            <w:tcBorders>
              <w:right w:val="single" w:sz="4" w:space="0" w:color="auto"/>
            </w:tcBorders>
            <w:shd w:val="clear" w:color="auto" w:fill="D9D9D9" w:themeFill="background1" w:themeFillShade="D9"/>
          </w:tcPr>
          <w:p w:rsidR="0023691E" w:rsidRDefault="0023691E" w:rsidP="0023691E">
            <w:pPr>
              <w:jc w:val="both"/>
              <w:rPr>
                <w:b w:val="0"/>
              </w:rPr>
            </w:pPr>
            <w:proofErr w:type="spellStart"/>
            <w:r>
              <w:rPr>
                <w:b w:val="0"/>
              </w:rPr>
              <w:t>Austvågøya</w:t>
            </w:r>
            <w:proofErr w:type="spellEnd"/>
          </w:p>
          <w:p w:rsidR="0023691E" w:rsidRDefault="0023691E" w:rsidP="0023691E">
            <w:pPr>
              <w:jc w:val="both"/>
              <w:rPr>
                <w:b w:val="0"/>
              </w:rPr>
            </w:pPr>
            <w:proofErr w:type="spellStart"/>
            <w:r>
              <w:rPr>
                <w:b w:val="0"/>
              </w:rPr>
              <w:t>Hinnøya</w:t>
            </w:r>
            <w:proofErr w:type="spellEnd"/>
          </w:p>
          <w:p w:rsidR="0023691E" w:rsidRPr="00D40218" w:rsidRDefault="0023691E" w:rsidP="0023691E">
            <w:pPr>
              <w:jc w:val="both"/>
              <w:rPr>
                <w:b w:val="0"/>
              </w:rPr>
            </w:pPr>
            <w:proofErr w:type="spellStart"/>
            <w:r>
              <w:rPr>
                <w:b w:val="0"/>
              </w:rPr>
              <w:t>Tjeldøya</w:t>
            </w:r>
            <w:proofErr w:type="spellEnd"/>
          </w:p>
        </w:tc>
        <w:tc>
          <w:tcPr>
            <w:cnfStyle w:val="000010000000"/>
            <w:tcW w:w="1593" w:type="dxa"/>
            <w:tcBorders>
              <w:left w:val="single" w:sz="4" w:space="0" w:color="auto"/>
              <w:right w:val="nil"/>
            </w:tcBorders>
            <w:shd w:val="clear" w:color="auto" w:fill="D9D9D9" w:themeFill="background1" w:themeFillShade="D9"/>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09</w:t>
            </w:r>
          </w:p>
        </w:tc>
        <w:tc>
          <w:tcPr>
            <w:tcW w:w="1134" w:type="dxa"/>
            <w:tcBorders>
              <w:left w:val="nil"/>
              <w:right w:val="nil"/>
            </w:tcBorders>
            <w:shd w:val="clear" w:color="auto" w:fill="D9D9D9" w:themeFill="background1" w:themeFillShade="D9"/>
          </w:tcPr>
          <w:p w:rsidR="0023691E" w:rsidRPr="00685EBA" w:rsidRDefault="0023691E" w:rsidP="0023691E">
            <w:pPr>
              <w:jc w:val="both"/>
              <w:cnfStyle w:val="000000100000"/>
              <w:rPr>
                <w:b w:val="0"/>
              </w:rPr>
            </w:pPr>
            <w:r>
              <w:rPr>
                <w:b w:val="0"/>
              </w:rPr>
              <w:t>1:80000</w:t>
            </w:r>
          </w:p>
        </w:tc>
        <w:tc>
          <w:tcPr>
            <w:cnfStyle w:val="000010000000"/>
            <w:tcW w:w="3543" w:type="dxa"/>
            <w:tcBorders>
              <w:left w:val="nil"/>
            </w:tcBorders>
            <w:shd w:val="clear" w:color="auto" w:fill="D9D9D9" w:themeFill="background1" w:themeFillShade="D9"/>
          </w:tcPr>
          <w:p w:rsidR="0023691E" w:rsidRPr="00D40218" w:rsidRDefault="0023691E" w:rsidP="0023691E">
            <w:pPr>
              <w:jc w:val="both"/>
              <w:rPr>
                <w:b w:val="0"/>
              </w:rPr>
            </w:pPr>
            <w:r w:rsidRPr="00D40218">
              <w:rPr>
                <w:b w:val="0"/>
              </w:rPr>
              <w:t>Uranium ground concentration</w:t>
            </w:r>
          </w:p>
        </w:tc>
      </w:tr>
      <w:tr w:rsidR="0023691E" w:rsidRPr="00685EBA" w:rsidTr="0023691E">
        <w:tc>
          <w:tcPr>
            <w:cnfStyle w:val="001000000000"/>
            <w:tcW w:w="1526" w:type="dxa"/>
            <w:vMerge/>
            <w:tcBorders>
              <w:right w:val="single" w:sz="4" w:space="0" w:color="auto"/>
            </w:tcBorders>
            <w:shd w:val="clear" w:color="auto" w:fill="D9D9D9" w:themeFill="background1" w:themeFillShade="D9"/>
          </w:tcPr>
          <w:p w:rsidR="0023691E" w:rsidRPr="00D40218" w:rsidRDefault="0023691E" w:rsidP="0023691E">
            <w:pPr>
              <w:jc w:val="both"/>
              <w:rPr>
                <w:b w:val="0"/>
              </w:rPr>
            </w:pPr>
          </w:p>
        </w:tc>
        <w:tc>
          <w:tcPr>
            <w:cnfStyle w:val="000010000000"/>
            <w:tcW w:w="1593" w:type="dxa"/>
            <w:tcBorders>
              <w:top w:val="single" w:sz="8" w:space="0" w:color="000000" w:themeColor="text1"/>
              <w:left w:val="single" w:sz="4" w:space="0" w:color="auto"/>
              <w:bottom w:val="single" w:sz="8" w:space="0" w:color="000000" w:themeColor="text1"/>
              <w:right w:val="nil"/>
            </w:tcBorders>
            <w:shd w:val="clear" w:color="auto" w:fill="D9D9D9" w:themeFill="background1" w:themeFillShade="D9"/>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10</w:t>
            </w:r>
          </w:p>
        </w:tc>
        <w:tc>
          <w:tcPr>
            <w:tcW w:w="1134" w:type="dxa"/>
            <w:tcBorders>
              <w:top w:val="single" w:sz="8" w:space="0" w:color="000000" w:themeColor="text1"/>
              <w:left w:val="nil"/>
              <w:bottom w:val="single" w:sz="8" w:space="0" w:color="000000" w:themeColor="text1"/>
              <w:right w:val="nil"/>
            </w:tcBorders>
            <w:shd w:val="clear" w:color="auto" w:fill="D9D9D9" w:themeFill="background1" w:themeFillShade="D9"/>
          </w:tcPr>
          <w:p w:rsidR="0023691E" w:rsidRDefault="0023691E" w:rsidP="0023691E">
            <w:pPr>
              <w:jc w:val="both"/>
              <w:cnfStyle w:val="000000000000"/>
              <w:rPr>
                <w:b w:val="0"/>
              </w:rPr>
            </w:pPr>
            <w:r>
              <w:rPr>
                <w:b w:val="0"/>
              </w:rPr>
              <w:t>1:80000</w:t>
            </w:r>
          </w:p>
        </w:tc>
        <w:tc>
          <w:tcPr>
            <w:cnfStyle w:val="000010000000"/>
            <w:tcW w:w="3543" w:type="dxa"/>
            <w:tcBorders>
              <w:top w:val="single" w:sz="8" w:space="0" w:color="000000" w:themeColor="text1"/>
              <w:left w:val="nil"/>
              <w:bottom w:val="single" w:sz="8" w:space="0" w:color="000000" w:themeColor="text1"/>
            </w:tcBorders>
            <w:shd w:val="clear" w:color="auto" w:fill="D9D9D9" w:themeFill="background1" w:themeFillShade="D9"/>
          </w:tcPr>
          <w:p w:rsidR="0023691E" w:rsidRPr="00685EBA" w:rsidRDefault="0023691E" w:rsidP="0023691E">
            <w:pPr>
              <w:jc w:val="both"/>
              <w:rPr>
                <w:b w:val="0"/>
              </w:rPr>
            </w:pPr>
            <w:r w:rsidRPr="00685EBA">
              <w:rPr>
                <w:b w:val="0"/>
              </w:rPr>
              <w:t>Thorium ground concentration</w:t>
            </w:r>
          </w:p>
        </w:tc>
      </w:tr>
      <w:tr w:rsidR="0023691E" w:rsidRPr="00685EBA" w:rsidTr="0023691E">
        <w:trPr>
          <w:cnfStyle w:val="000000100000"/>
        </w:trPr>
        <w:tc>
          <w:tcPr>
            <w:cnfStyle w:val="001000000000"/>
            <w:tcW w:w="1526" w:type="dxa"/>
            <w:vMerge/>
            <w:tcBorders>
              <w:right w:val="single" w:sz="4" w:space="0" w:color="auto"/>
            </w:tcBorders>
            <w:shd w:val="clear" w:color="auto" w:fill="D9D9D9" w:themeFill="background1" w:themeFillShade="D9"/>
          </w:tcPr>
          <w:p w:rsidR="0023691E" w:rsidRPr="00D40218" w:rsidRDefault="0023691E" w:rsidP="0023691E">
            <w:pPr>
              <w:jc w:val="both"/>
              <w:rPr>
                <w:b w:val="0"/>
              </w:rPr>
            </w:pPr>
          </w:p>
        </w:tc>
        <w:tc>
          <w:tcPr>
            <w:cnfStyle w:val="000010000000"/>
            <w:tcW w:w="1593" w:type="dxa"/>
            <w:tcBorders>
              <w:left w:val="single" w:sz="4" w:space="0" w:color="auto"/>
              <w:right w:val="nil"/>
            </w:tcBorders>
            <w:shd w:val="clear" w:color="auto" w:fill="D9D9D9" w:themeFill="background1" w:themeFillShade="D9"/>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11</w:t>
            </w:r>
          </w:p>
        </w:tc>
        <w:tc>
          <w:tcPr>
            <w:tcW w:w="1134" w:type="dxa"/>
            <w:tcBorders>
              <w:left w:val="nil"/>
              <w:right w:val="nil"/>
            </w:tcBorders>
            <w:shd w:val="clear" w:color="auto" w:fill="D9D9D9" w:themeFill="background1" w:themeFillShade="D9"/>
          </w:tcPr>
          <w:p w:rsidR="0023691E" w:rsidRDefault="0023691E" w:rsidP="0023691E">
            <w:pPr>
              <w:jc w:val="both"/>
              <w:cnfStyle w:val="000000100000"/>
              <w:rPr>
                <w:b w:val="0"/>
              </w:rPr>
            </w:pPr>
            <w:r>
              <w:rPr>
                <w:b w:val="0"/>
              </w:rPr>
              <w:t>1:80000</w:t>
            </w:r>
          </w:p>
        </w:tc>
        <w:tc>
          <w:tcPr>
            <w:cnfStyle w:val="000010000000"/>
            <w:tcW w:w="3543" w:type="dxa"/>
            <w:tcBorders>
              <w:left w:val="nil"/>
            </w:tcBorders>
            <w:shd w:val="clear" w:color="auto" w:fill="D9D9D9" w:themeFill="background1" w:themeFillShade="D9"/>
          </w:tcPr>
          <w:p w:rsidR="0023691E" w:rsidRPr="00685EBA" w:rsidRDefault="0023691E" w:rsidP="0023691E">
            <w:pPr>
              <w:jc w:val="both"/>
              <w:rPr>
                <w:b w:val="0"/>
              </w:rPr>
            </w:pPr>
            <w:r w:rsidRPr="00685EBA">
              <w:rPr>
                <w:b w:val="0"/>
              </w:rPr>
              <w:t>Potassium ground concentration</w:t>
            </w:r>
          </w:p>
        </w:tc>
      </w:tr>
      <w:tr w:rsidR="0023691E" w:rsidRPr="00685EBA" w:rsidTr="0023691E">
        <w:trPr>
          <w:trHeight w:val="60"/>
        </w:trPr>
        <w:tc>
          <w:tcPr>
            <w:cnfStyle w:val="001000000000"/>
            <w:tcW w:w="1526" w:type="dxa"/>
            <w:vMerge/>
            <w:tcBorders>
              <w:right w:val="single" w:sz="4" w:space="0" w:color="auto"/>
            </w:tcBorders>
            <w:shd w:val="clear" w:color="auto" w:fill="D9D9D9" w:themeFill="background1" w:themeFillShade="D9"/>
          </w:tcPr>
          <w:p w:rsidR="0023691E" w:rsidRPr="00D40218" w:rsidRDefault="0023691E" w:rsidP="0023691E">
            <w:pPr>
              <w:jc w:val="both"/>
              <w:rPr>
                <w:b w:val="0"/>
              </w:rPr>
            </w:pPr>
          </w:p>
        </w:tc>
        <w:tc>
          <w:tcPr>
            <w:cnfStyle w:val="000010000000"/>
            <w:tcW w:w="1593" w:type="dxa"/>
            <w:tcBorders>
              <w:left w:val="single" w:sz="4" w:space="0" w:color="auto"/>
              <w:right w:val="nil"/>
            </w:tcBorders>
            <w:shd w:val="clear" w:color="auto" w:fill="D9D9D9" w:themeFill="background1" w:themeFillShade="D9"/>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12</w:t>
            </w:r>
          </w:p>
        </w:tc>
        <w:tc>
          <w:tcPr>
            <w:tcW w:w="1134" w:type="dxa"/>
            <w:tcBorders>
              <w:left w:val="nil"/>
              <w:right w:val="nil"/>
            </w:tcBorders>
            <w:shd w:val="clear" w:color="auto" w:fill="D9D9D9" w:themeFill="background1" w:themeFillShade="D9"/>
          </w:tcPr>
          <w:p w:rsidR="0023691E" w:rsidRPr="00D40218" w:rsidRDefault="0023691E" w:rsidP="0023691E">
            <w:pPr>
              <w:jc w:val="both"/>
              <w:cnfStyle w:val="000000000000"/>
              <w:rPr>
                <w:b w:val="0"/>
              </w:rPr>
            </w:pPr>
            <w:r>
              <w:rPr>
                <w:b w:val="0"/>
              </w:rPr>
              <w:t>1:80000</w:t>
            </w:r>
          </w:p>
        </w:tc>
        <w:tc>
          <w:tcPr>
            <w:cnfStyle w:val="000010000000"/>
            <w:tcW w:w="3543" w:type="dxa"/>
            <w:tcBorders>
              <w:left w:val="nil"/>
            </w:tcBorders>
            <w:shd w:val="clear" w:color="auto" w:fill="D9D9D9" w:themeFill="background1" w:themeFillShade="D9"/>
          </w:tcPr>
          <w:p w:rsidR="0023691E" w:rsidRPr="000F6853" w:rsidRDefault="0023691E" w:rsidP="0023691E">
            <w:pPr>
              <w:jc w:val="both"/>
              <w:rPr>
                <w:b w:val="0"/>
              </w:rPr>
            </w:pPr>
            <w:r w:rsidRPr="000F6853">
              <w:rPr>
                <w:b w:val="0"/>
              </w:rPr>
              <w:t>Radiometric Ternary Map</w:t>
            </w:r>
          </w:p>
        </w:tc>
      </w:tr>
      <w:tr w:rsidR="0023691E" w:rsidRPr="00685EBA" w:rsidTr="0023691E">
        <w:trPr>
          <w:cnfStyle w:val="000000100000"/>
        </w:trPr>
        <w:tc>
          <w:tcPr>
            <w:cnfStyle w:val="001000000000"/>
            <w:tcW w:w="1526" w:type="dxa"/>
            <w:vMerge w:val="restart"/>
            <w:tcBorders>
              <w:right w:val="single" w:sz="4" w:space="0" w:color="auto"/>
            </w:tcBorders>
          </w:tcPr>
          <w:p w:rsidR="0023691E" w:rsidRPr="00D40218" w:rsidRDefault="0023691E" w:rsidP="0023691E">
            <w:pPr>
              <w:jc w:val="both"/>
              <w:rPr>
                <w:b w:val="0"/>
              </w:rPr>
            </w:pPr>
            <w:proofErr w:type="spellStart"/>
            <w:r>
              <w:rPr>
                <w:b w:val="0"/>
              </w:rPr>
              <w:t>Hadseløya</w:t>
            </w:r>
            <w:proofErr w:type="spellEnd"/>
          </w:p>
        </w:tc>
        <w:tc>
          <w:tcPr>
            <w:cnfStyle w:val="000010000000"/>
            <w:tcW w:w="1593" w:type="dxa"/>
            <w:tcBorders>
              <w:top w:val="none" w:sz="0" w:space="0" w:color="auto"/>
              <w:left w:val="single" w:sz="4" w:space="0" w:color="auto"/>
              <w:bottom w:val="none" w:sz="0" w:space="0" w:color="auto"/>
              <w:right w:val="nil"/>
            </w:tcBorders>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13</w:t>
            </w:r>
          </w:p>
        </w:tc>
        <w:tc>
          <w:tcPr>
            <w:tcW w:w="1134" w:type="dxa"/>
            <w:tcBorders>
              <w:top w:val="none" w:sz="0" w:space="0" w:color="auto"/>
              <w:left w:val="nil"/>
              <w:bottom w:val="none" w:sz="0" w:space="0" w:color="auto"/>
              <w:right w:val="nil"/>
            </w:tcBorders>
          </w:tcPr>
          <w:p w:rsidR="0023691E" w:rsidRPr="00685EBA" w:rsidRDefault="0023691E" w:rsidP="0023691E">
            <w:pPr>
              <w:jc w:val="both"/>
              <w:cnfStyle w:val="000000100000"/>
              <w:rPr>
                <w:b w:val="0"/>
              </w:rPr>
            </w:pPr>
            <w:r>
              <w:rPr>
                <w:b w:val="0"/>
              </w:rPr>
              <w:t>1:50000</w:t>
            </w:r>
          </w:p>
        </w:tc>
        <w:tc>
          <w:tcPr>
            <w:cnfStyle w:val="000010000000"/>
            <w:tcW w:w="3543" w:type="dxa"/>
            <w:tcBorders>
              <w:top w:val="none" w:sz="0" w:space="0" w:color="auto"/>
              <w:left w:val="nil"/>
              <w:bottom w:val="none" w:sz="0" w:space="0" w:color="auto"/>
            </w:tcBorders>
          </w:tcPr>
          <w:p w:rsidR="0023691E" w:rsidRPr="00D40218" w:rsidRDefault="0023691E" w:rsidP="0023691E">
            <w:pPr>
              <w:jc w:val="both"/>
              <w:rPr>
                <w:b w:val="0"/>
              </w:rPr>
            </w:pPr>
            <w:r w:rsidRPr="00D40218">
              <w:rPr>
                <w:b w:val="0"/>
              </w:rPr>
              <w:t>Uranium ground concentration</w:t>
            </w:r>
          </w:p>
        </w:tc>
      </w:tr>
      <w:tr w:rsidR="0023691E" w:rsidRPr="00685EBA" w:rsidTr="0023691E">
        <w:tc>
          <w:tcPr>
            <w:cnfStyle w:val="001000000000"/>
            <w:tcW w:w="1526" w:type="dxa"/>
            <w:vMerge/>
            <w:tcBorders>
              <w:right w:val="single" w:sz="4" w:space="0" w:color="auto"/>
            </w:tcBorders>
          </w:tcPr>
          <w:p w:rsidR="0023691E" w:rsidRPr="00D40218" w:rsidRDefault="0023691E" w:rsidP="0023691E">
            <w:pPr>
              <w:jc w:val="both"/>
              <w:rPr>
                <w:b w:val="0"/>
              </w:rPr>
            </w:pPr>
          </w:p>
        </w:tc>
        <w:tc>
          <w:tcPr>
            <w:cnfStyle w:val="000010000000"/>
            <w:tcW w:w="1593" w:type="dxa"/>
            <w:tcBorders>
              <w:top w:val="single" w:sz="8" w:space="0" w:color="000000" w:themeColor="text1"/>
              <w:left w:val="single" w:sz="4" w:space="0" w:color="auto"/>
              <w:bottom w:val="single" w:sz="8" w:space="0" w:color="000000" w:themeColor="text1"/>
              <w:right w:val="nil"/>
            </w:tcBorders>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14</w:t>
            </w:r>
          </w:p>
        </w:tc>
        <w:tc>
          <w:tcPr>
            <w:tcW w:w="1134" w:type="dxa"/>
            <w:tcBorders>
              <w:top w:val="single" w:sz="8" w:space="0" w:color="000000" w:themeColor="text1"/>
              <w:left w:val="nil"/>
              <w:bottom w:val="single" w:sz="8" w:space="0" w:color="000000" w:themeColor="text1"/>
              <w:right w:val="nil"/>
            </w:tcBorders>
          </w:tcPr>
          <w:p w:rsidR="0023691E" w:rsidRPr="00685EBA" w:rsidRDefault="0023691E" w:rsidP="0023691E">
            <w:pPr>
              <w:jc w:val="both"/>
              <w:cnfStyle w:val="000000000000"/>
              <w:rPr>
                <w:b w:val="0"/>
              </w:rPr>
            </w:pPr>
            <w:r>
              <w:rPr>
                <w:b w:val="0"/>
              </w:rPr>
              <w:t>1:50000</w:t>
            </w:r>
          </w:p>
        </w:tc>
        <w:tc>
          <w:tcPr>
            <w:cnfStyle w:val="000010000000"/>
            <w:tcW w:w="3543" w:type="dxa"/>
            <w:tcBorders>
              <w:top w:val="single" w:sz="8" w:space="0" w:color="000000" w:themeColor="text1"/>
              <w:left w:val="nil"/>
              <w:bottom w:val="single" w:sz="8" w:space="0" w:color="000000" w:themeColor="text1"/>
            </w:tcBorders>
          </w:tcPr>
          <w:p w:rsidR="0023691E" w:rsidRPr="00685EBA" w:rsidRDefault="0023691E" w:rsidP="0023691E">
            <w:pPr>
              <w:jc w:val="both"/>
              <w:rPr>
                <w:b w:val="0"/>
              </w:rPr>
            </w:pPr>
            <w:r w:rsidRPr="00685EBA">
              <w:rPr>
                <w:b w:val="0"/>
              </w:rPr>
              <w:t>Thorium ground concentration</w:t>
            </w:r>
          </w:p>
        </w:tc>
      </w:tr>
      <w:tr w:rsidR="0023691E" w:rsidRPr="00685EBA" w:rsidTr="0023691E">
        <w:trPr>
          <w:cnfStyle w:val="000000100000"/>
        </w:trPr>
        <w:tc>
          <w:tcPr>
            <w:cnfStyle w:val="001000000000"/>
            <w:tcW w:w="1526" w:type="dxa"/>
            <w:vMerge/>
            <w:tcBorders>
              <w:right w:val="single" w:sz="4" w:space="0" w:color="auto"/>
            </w:tcBorders>
          </w:tcPr>
          <w:p w:rsidR="0023691E" w:rsidRPr="00D40218" w:rsidRDefault="0023691E" w:rsidP="0023691E">
            <w:pPr>
              <w:jc w:val="both"/>
              <w:rPr>
                <w:b w:val="0"/>
              </w:rPr>
            </w:pPr>
          </w:p>
        </w:tc>
        <w:tc>
          <w:tcPr>
            <w:cnfStyle w:val="000010000000"/>
            <w:tcW w:w="1593" w:type="dxa"/>
            <w:tcBorders>
              <w:left w:val="single" w:sz="4" w:space="0" w:color="auto"/>
              <w:bottom w:val="none" w:sz="0" w:space="0" w:color="auto"/>
              <w:right w:val="nil"/>
            </w:tcBorders>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15</w:t>
            </w:r>
          </w:p>
        </w:tc>
        <w:tc>
          <w:tcPr>
            <w:tcW w:w="1134" w:type="dxa"/>
            <w:tcBorders>
              <w:left w:val="nil"/>
              <w:right w:val="nil"/>
            </w:tcBorders>
          </w:tcPr>
          <w:p w:rsidR="0023691E" w:rsidRPr="000F6853" w:rsidRDefault="0023691E" w:rsidP="0023691E">
            <w:pPr>
              <w:jc w:val="both"/>
              <w:cnfStyle w:val="000000100000"/>
              <w:rPr>
                <w:b w:val="0"/>
              </w:rPr>
            </w:pPr>
            <w:r>
              <w:rPr>
                <w:b w:val="0"/>
              </w:rPr>
              <w:t>1:50000</w:t>
            </w:r>
          </w:p>
        </w:tc>
        <w:tc>
          <w:tcPr>
            <w:cnfStyle w:val="000010000000"/>
            <w:tcW w:w="3543" w:type="dxa"/>
            <w:tcBorders>
              <w:left w:val="nil"/>
              <w:bottom w:val="none" w:sz="0" w:space="0" w:color="auto"/>
            </w:tcBorders>
          </w:tcPr>
          <w:p w:rsidR="0023691E" w:rsidRPr="00685EBA" w:rsidRDefault="0023691E" w:rsidP="0023691E">
            <w:pPr>
              <w:jc w:val="both"/>
              <w:rPr>
                <w:b w:val="0"/>
              </w:rPr>
            </w:pPr>
            <w:r w:rsidRPr="00685EBA">
              <w:rPr>
                <w:b w:val="0"/>
              </w:rPr>
              <w:t>Potassium ground concentration</w:t>
            </w:r>
          </w:p>
        </w:tc>
      </w:tr>
      <w:tr w:rsidR="0023691E" w:rsidRPr="00685EBA" w:rsidTr="0023691E">
        <w:trPr>
          <w:trHeight w:val="108"/>
        </w:trPr>
        <w:tc>
          <w:tcPr>
            <w:cnfStyle w:val="001000000000"/>
            <w:tcW w:w="1526" w:type="dxa"/>
            <w:vMerge/>
            <w:tcBorders>
              <w:right w:val="single" w:sz="4" w:space="0" w:color="auto"/>
            </w:tcBorders>
          </w:tcPr>
          <w:p w:rsidR="0023691E" w:rsidRPr="00D40218" w:rsidRDefault="0023691E" w:rsidP="0023691E">
            <w:pPr>
              <w:jc w:val="both"/>
              <w:rPr>
                <w:b w:val="0"/>
              </w:rPr>
            </w:pPr>
          </w:p>
        </w:tc>
        <w:tc>
          <w:tcPr>
            <w:cnfStyle w:val="000010000000"/>
            <w:tcW w:w="1593" w:type="dxa"/>
            <w:tcBorders>
              <w:top w:val="single" w:sz="8" w:space="0" w:color="000000" w:themeColor="text1"/>
              <w:left w:val="single" w:sz="4" w:space="0" w:color="auto"/>
              <w:right w:val="nil"/>
            </w:tcBorders>
          </w:tcPr>
          <w:p w:rsidR="0023691E" w:rsidRPr="00D40218" w:rsidRDefault="0023691E" w:rsidP="0023691E">
            <w:pPr>
              <w:jc w:val="both"/>
              <w:rPr>
                <w:b w:val="0"/>
              </w:rPr>
            </w:pPr>
            <w:r w:rsidRPr="00D40218">
              <w:rPr>
                <w:b w:val="0"/>
              </w:rPr>
              <w:t>201</w:t>
            </w:r>
            <w:r>
              <w:rPr>
                <w:b w:val="0"/>
              </w:rPr>
              <w:t>4</w:t>
            </w:r>
            <w:r w:rsidRPr="00D40218">
              <w:rPr>
                <w:b w:val="0"/>
              </w:rPr>
              <w:t>.0</w:t>
            </w:r>
            <w:r>
              <w:rPr>
                <w:b w:val="0"/>
              </w:rPr>
              <w:t>07</w:t>
            </w:r>
            <w:r w:rsidRPr="00D40218">
              <w:rPr>
                <w:b w:val="0"/>
              </w:rPr>
              <w:t>-</w:t>
            </w:r>
            <w:r>
              <w:rPr>
                <w:b w:val="0"/>
              </w:rPr>
              <w:t>16</w:t>
            </w:r>
          </w:p>
        </w:tc>
        <w:tc>
          <w:tcPr>
            <w:tcW w:w="1134" w:type="dxa"/>
            <w:tcBorders>
              <w:top w:val="single" w:sz="8" w:space="0" w:color="000000" w:themeColor="text1"/>
              <w:left w:val="nil"/>
              <w:right w:val="nil"/>
            </w:tcBorders>
          </w:tcPr>
          <w:p w:rsidR="0023691E" w:rsidRPr="000F6853" w:rsidRDefault="0023691E" w:rsidP="0023691E">
            <w:pPr>
              <w:jc w:val="both"/>
              <w:cnfStyle w:val="000000000000"/>
              <w:rPr>
                <w:b w:val="0"/>
              </w:rPr>
            </w:pPr>
            <w:r>
              <w:rPr>
                <w:b w:val="0"/>
              </w:rPr>
              <w:t>1:50000</w:t>
            </w:r>
          </w:p>
        </w:tc>
        <w:tc>
          <w:tcPr>
            <w:cnfStyle w:val="000010000000"/>
            <w:tcW w:w="3543" w:type="dxa"/>
            <w:tcBorders>
              <w:top w:val="single" w:sz="8" w:space="0" w:color="000000" w:themeColor="text1"/>
              <w:left w:val="nil"/>
            </w:tcBorders>
          </w:tcPr>
          <w:p w:rsidR="0023691E" w:rsidRPr="000F6853" w:rsidRDefault="0023691E" w:rsidP="0023691E">
            <w:pPr>
              <w:jc w:val="both"/>
              <w:rPr>
                <w:b w:val="0"/>
              </w:rPr>
            </w:pPr>
            <w:r w:rsidRPr="000F6853">
              <w:rPr>
                <w:b w:val="0"/>
              </w:rPr>
              <w:t>Radiometric Ternary Map</w:t>
            </w:r>
          </w:p>
        </w:tc>
      </w:tr>
    </w:tbl>
    <w:p w:rsidR="0023691E" w:rsidRPr="0023691E" w:rsidRDefault="0023691E" w:rsidP="0023691E">
      <w:pPr>
        <w:pStyle w:val="Listeavsnitt"/>
        <w:ind w:left="502"/>
        <w:jc w:val="both"/>
        <w:rPr>
          <w:b w:val="0"/>
        </w:rPr>
      </w:pPr>
    </w:p>
    <w:p w:rsidR="0023691E" w:rsidRPr="0023691E" w:rsidRDefault="0023691E" w:rsidP="0023691E">
      <w:pPr>
        <w:pStyle w:val="Listeavsnitt"/>
        <w:rPr>
          <w:b w:val="0"/>
        </w:rPr>
      </w:pPr>
    </w:p>
    <w:p w:rsidR="0023691E" w:rsidRPr="0023691E" w:rsidRDefault="0023691E" w:rsidP="0023691E">
      <w:pPr>
        <w:pStyle w:val="Listeavsnitt"/>
        <w:ind w:left="502"/>
        <w:jc w:val="both"/>
        <w:rPr>
          <w:b w:val="0"/>
        </w:rPr>
      </w:pPr>
      <w:r w:rsidRPr="0023691E">
        <w:rPr>
          <w:b w:val="0"/>
        </w:rPr>
        <w:t xml:space="preserve">Downscaled images of the maps are shown on figures 7 to 22. </w:t>
      </w:r>
    </w:p>
    <w:p w:rsidR="0023691E" w:rsidRPr="00D40218" w:rsidRDefault="0023691E" w:rsidP="0023691E">
      <w:pPr>
        <w:pStyle w:val="Listeavsnitt"/>
        <w:ind w:left="502"/>
        <w:jc w:val="both"/>
        <w:rPr>
          <w:b w:val="0"/>
        </w:rPr>
      </w:pPr>
    </w:p>
    <w:p w:rsidR="00D40218" w:rsidRDefault="00D40218">
      <w:pPr>
        <w:spacing w:after="200" w:line="276" w:lineRule="auto"/>
      </w:pPr>
      <w:r>
        <w:br w:type="page"/>
      </w:r>
    </w:p>
    <w:p w:rsidR="00EC301F" w:rsidRPr="00130831" w:rsidRDefault="009C0521" w:rsidP="00130831">
      <w:pPr>
        <w:pStyle w:val="Listeavsnitt"/>
        <w:keepNext/>
        <w:numPr>
          <w:ilvl w:val="0"/>
          <w:numId w:val="1"/>
        </w:numPr>
        <w:spacing w:before="240" w:after="60" w:line="288" w:lineRule="auto"/>
        <w:ind w:left="0"/>
        <w:contextualSpacing w:val="0"/>
        <w:outlineLvl w:val="1"/>
        <w:rPr>
          <w:rStyle w:val="Boktittel"/>
          <w:b/>
          <w:smallCaps w:val="0"/>
        </w:rPr>
      </w:pPr>
      <w:bookmarkStart w:id="75" w:name="_Toc382211380"/>
      <w:r w:rsidRPr="00130831">
        <w:rPr>
          <w:rStyle w:val="Boktittel"/>
          <w:b/>
          <w:smallCaps w:val="0"/>
        </w:rPr>
        <w:t>REFERENCES</w:t>
      </w:r>
      <w:bookmarkEnd w:id="75"/>
    </w:p>
    <w:p w:rsidR="00D40218" w:rsidRPr="00D40218" w:rsidRDefault="00D40218" w:rsidP="00D40218">
      <w:pPr>
        <w:rPr>
          <w:lang w:val="en-US"/>
        </w:rPr>
      </w:pPr>
    </w:p>
    <w:p w:rsidR="00983D97" w:rsidRDefault="00983D97" w:rsidP="00983D97">
      <w:pPr>
        <w:ind w:left="360"/>
        <w:jc w:val="both"/>
        <w:rPr>
          <w:b w:val="0"/>
          <w:sz w:val="22"/>
          <w:szCs w:val="22"/>
          <w:lang w:val="en-US"/>
        </w:rPr>
      </w:pPr>
      <w:proofErr w:type="spellStart"/>
      <w:r>
        <w:rPr>
          <w:b w:val="0"/>
          <w:sz w:val="22"/>
          <w:szCs w:val="22"/>
          <w:lang w:val="en-US"/>
        </w:rPr>
        <w:t>Geosoft</w:t>
      </w:r>
      <w:proofErr w:type="spellEnd"/>
      <w:r>
        <w:rPr>
          <w:b w:val="0"/>
          <w:sz w:val="22"/>
          <w:szCs w:val="22"/>
          <w:lang w:val="en-US"/>
        </w:rPr>
        <w:t xml:space="preserve"> 2010: </w:t>
      </w:r>
      <w:proofErr w:type="spellStart"/>
      <w:r>
        <w:rPr>
          <w:b w:val="0"/>
          <w:sz w:val="22"/>
          <w:szCs w:val="22"/>
          <w:lang w:val="en-US"/>
        </w:rPr>
        <w:t>Montaj</w:t>
      </w:r>
      <w:proofErr w:type="spellEnd"/>
      <w:r>
        <w:rPr>
          <w:b w:val="0"/>
          <w:sz w:val="22"/>
          <w:szCs w:val="22"/>
          <w:lang w:val="en-US"/>
        </w:rPr>
        <w:t xml:space="preserve"> MAGMAP Filtering, 2D-Frequency Domain Processing of Potential Field Data, Extension for Oasis </w:t>
      </w:r>
      <w:proofErr w:type="spellStart"/>
      <w:r>
        <w:rPr>
          <w:b w:val="0"/>
          <w:sz w:val="22"/>
          <w:szCs w:val="22"/>
          <w:lang w:val="en-US"/>
        </w:rPr>
        <w:t>Montaj</w:t>
      </w:r>
      <w:proofErr w:type="spellEnd"/>
      <w:r>
        <w:rPr>
          <w:b w:val="0"/>
          <w:sz w:val="22"/>
          <w:szCs w:val="22"/>
          <w:lang w:val="en-US"/>
        </w:rPr>
        <w:t xml:space="preserve"> v 7.1, </w:t>
      </w:r>
      <w:proofErr w:type="spellStart"/>
      <w:r>
        <w:rPr>
          <w:b w:val="0"/>
          <w:sz w:val="22"/>
          <w:szCs w:val="22"/>
          <w:lang w:val="en-US"/>
        </w:rPr>
        <w:t>Geosoft</w:t>
      </w:r>
      <w:proofErr w:type="spellEnd"/>
      <w:r>
        <w:rPr>
          <w:b w:val="0"/>
          <w:sz w:val="22"/>
          <w:szCs w:val="22"/>
          <w:lang w:val="en-US"/>
        </w:rPr>
        <w:t xml:space="preserve"> Corporation</w:t>
      </w:r>
    </w:p>
    <w:p w:rsidR="00983D97" w:rsidRDefault="00983D97" w:rsidP="00983D97">
      <w:pPr>
        <w:ind w:left="360"/>
        <w:jc w:val="both"/>
        <w:rPr>
          <w:b w:val="0"/>
          <w:sz w:val="22"/>
          <w:szCs w:val="22"/>
          <w:lang w:val="en-US"/>
        </w:rPr>
      </w:pPr>
    </w:p>
    <w:p w:rsidR="009C0521" w:rsidRPr="00C7415B" w:rsidRDefault="009C0521" w:rsidP="001E445B">
      <w:pPr>
        <w:ind w:left="360"/>
        <w:jc w:val="both"/>
        <w:rPr>
          <w:b w:val="0"/>
          <w:sz w:val="22"/>
          <w:szCs w:val="22"/>
        </w:rPr>
      </w:pPr>
      <w:proofErr w:type="spellStart"/>
      <w:r w:rsidRPr="00C7415B">
        <w:rPr>
          <w:b w:val="0"/>
          <w:sz w:val="22"/>
          <w:szCs w:val="22"/>
        </w:rPr>
        <w:t>Geotech</w:t>
      </w:r>
      <w:proofErr w:type="spellEnd"/>
      <w:r w:rsidRPr="00C7415B">
        <w:rPr>
          <w:b w:val="0"/>
          <w:sz w:val="22"/>
          <w:szCs w:val="22"/>
        </w:rPr>
        <w:t xml:space="preserve"> 1997: Hummingbi</w:t>
      </w:r>
      <w:r w:rsidR="001639E2">
        <w:rPr>
          <w:b w:val="0"/>
          <w:sz w:val="22"/>
          <w:szCs w:val="22"/>
        </w:rPr>
        <w:t>rd Electromagnetic System. User</w:t>
      </w:r>
      <w:r w:rsidRPr="00C7415B">
        <w:rPr>
          <w:b w:val="0"/>
          <w:sz w:val="22"/>
          <w:szCs w:val="22"/>
        </w:rPr>
        <w:t xml:space="preserve"> manual</w:t>
      </w:r>
      <w:proofErr w:type="gramStart"/>
      <w:r w:rsidR="00BC0534">
        <w:rPr>
          <w:b w:val="0"/>
          <w:sz w:val="22"/>
          <w:szCs w:val="22"/>
        </w:rPr>
        <w:t>,</w:t>
      </w:r>
      <w:r w:rsidRPr="00C7415B">
        <w:rPr>
          <w:b w:val="0"/>
          <w:sz w:val="22"/>
          <w:szCs w:val="22"/>
        </w:rPr>
        <w:t xml:space="preserve"> </w:t>
      </w:r>
      <w:r w:rsidR="001639E2">
        <w:rPr>
          <w:b w:val="0"/>
          <w:sz w:val="22"/>
          <w:szCs w:val="22"/>
        </w:rPr>
        <w:t xml:space="preserve"> </w:t>
      </w:r>
      <w:proofErr w:type="spellStart"/>
      <w:r w:rsidRPr="00C7415B">
        <w:rPr>
          <w:b w:val="0"/>
          <w:sz w:val="22"/>
          <w:szCs w:val="22"/>
        </w:rPr>
        <w:t>Geotech</w:t>
      </w:r>
      <w:proofErr w:type="spellEnd"/>
      <w:proofErr w:type="gramEnd"/>
      <w:r w:rsidRPr="00C7415B">
        <w:rPr>
          <w:b w:val="0"/>
          <w:sz w:val="22"/>
          <w:szCs w:val="22"/>
        </w:rPr>
        <w:t xml:space="preserve"> Ltd</w:t>
      </w:r>
      <w:r w:rsidR="00BC0534">
        <w:rPr>
          <w:b w:val="0"/>
          <w:sz w:val="22"/>
          <w:szCs w:val="22"/>
        </w:rPr>
        <w:t>,</w:t>
      </w:r>
      <w:r w:rsidRPr="00C7415B">
        <w:rPr>
          <w:b w:val="0"/>
          <w:sz w:val="22"/>
          <w:szCs w:val="22"/>
        </w:rPr>
        <w:t xml:space="preserve"> October 1997</w:t>
      </w:r>
    </w:p>
    <w:p w:rsidR="00EC301F" w:rsidRDefault="00EC301F">
      <w:pPr>
        <w:rPr>
          <w:b w:val="0"/>
          <w:sz w:val="22"/>
          <w:szCs w:val="22"/>
        </w:rPr>
      </w:pPr>
    </w:p>
    <w:p w:rsidR="009C0521" w:rsidRPr="00C7415B" w:rsidRDefault="009C0521" w:rsidP="001E445B">
      <w:pPr>
        <w:ind w:left="360"/>
        <w:jc w:val="both"/>
        <w:rPr>
          <w:b w:val="0"/>
          <w:sz w:val="22"/>
          <w:szCs w:val="22"/>
        </w:rPr>
      </w:pPr>
      <w:r w:rsidRPr="00C7415B">
        <w:rPr>
          <w:b w:val="0"/>
          <w:sz w:val="22"/>
          <w:szCs w:val="22"/>
        </w:rPr>
        <w:t>Grasty, R.L.</w:t>
      </w:r>
      <w:r w:rsidR="00FE3B02" w:rsidRPr="00C7415B">
        <w:rPr>
          <w:b w:val="0"/>
          <w:sz w:val="22"/>
          <w:szCs w:val="22"/>
        </w:rPr>
        <w:t xml:space="preserve">, Holman, </w:t>
      </w:r>
      <w:proofErr w:type="gramStart"/>
      <w:r w:rsidR="00FE3B02" w:rsidRPr="00C7415B">
        <w:rPr>
          <w:b w:val="0"/>
          <w:sz w:val="22"/>
          <w:szCs w:val="22"/>
        </w:rPr>
        <w:t>P.B</w:t>
      </w:r>
      <w:proofErr w:type="gramEnd"/>
      <w:r w:rsidR="00FE3B02" w:rsidRPr="00C7415B">
        <w:rPr>
          <w:b w:val="0"/>
          <w:sz w:val="22"/>
          <w:szCs w:val="22"/>
        </w:rPr>
        <w:t>. &amp; Blanchard 1991</w:t>
      </w:r>
      <w:r w:rsidRPr="00C7415B">
        <w:rPr>
          <w:b w:val="0"/>
          <w:sz w:val="22"/>
          <w:szCs w:val="22"/>
        </w:rPr>
        <w:t xml:space="preserve">: </w:t>
      </w:r>
      <w:r w:rsidR="00FE3B02" w:rsidRPr="00C7415B">
        <w:rPr>
          <w:b w:val="0"/>
          <w:sz w:val="22"/>
          <w:szCs w:val="22"/>
        </w:rPr>
        <w:t xml:space="preserve">Transportable Calibration pads for ground and airborne Gamma-ray Spectrometers. </w:t>
      </w:r>
      <w:r w:rsidRPr="00C7415B">
        <w:rPr>
          <w:b w:val="0"/>
          <w:sz w:val="22"/>
          <w:szCs w:val="22"/>
        </w:rPr>
        <w:t>Geological Survey of Canada</w:t>
      </w:r>
      <w:r w:rsidR="00BC0534">
        <w:rPr>
          <w:b w:val="0"/>
          <w:sz w:val="22"/>
          <w:szCs w:val="22"/>
        </w:rPr>
        <w:t>,</w:t>
      </w:r>
      <w:r w:rsidRPr="00C7415B">
        <w:rPr>
          <w:b w:val="0"/>
          <w:sz w:val="22"/>
          <w:szCs w:val="22"/>
        </w:rPr>
        <w:t xml:space="preserve"> Paper </w:t>
      </w:r>
      <w:r w:rsidR="00FE3B02" w:rsidRPr="00C7415B">
        <w:rPr>
          <w:b w:val="0"/>
          <w:sz w:val="22"/>
          <w:szCs w:val="22"/>
        </w:rPr>
        <w:t>90</w:t>
      </w:r>
      <w:r w:rsidRPr="00C7415B">
        <w:rPr>
          <w:b w:val="0"/>
          <w:sz w:val="22"/>
          <w:szCs w:val="22"/>
        </w:rPr>
        <w:t>-</w:t>
      </w:r>
      <w:r w:rsidR="00FE3B02" w:rsidRPr="00C7415B">
        <w:rPr>
          <w:b w:val="0"/>
          <w:sz w:val="22"/>
          <w:szCs w:val="22"/>
        </w:rPr>
        <w:t>23</w:t>
      </w:r>
      <w:r w:rsidR="00F957F8">
        <w:rPr>
          <w:b w:val="0"/>
          <w:sz w:val="22"/>
          <w:szCs w:val="22"/>
        </w:rPr>
        <w:t>:</w:t>
      </w:r>
      <w:r w:rsidR="00FE3B02" w:rsidRPr="00C7415B">
        <w:rPr>
          <w:b w:val="0"/>
          <w:sz w:val="22"/>
          <w:szCs w:val="22"/>
        </w:rPr>
        <w:t xml:space="preserve"> 62</w:t>
      </w:r>
      <w:r w:rsidRPr="00C7415B">
        <w:rPr>
          <w:b w:val="0"/>
          <w:sz w:val="22"/>
          <w:szCs w:val="22"/>
        </w:rPr>
        <w:t xml:space="preserve"> pp.</w:t>
      </w:r>
    </w:p>
    <w:p w:rsidR="001E445B" w:rsidRPr="00C7415B" w:rsidRDefault="001E445B" w:rsidP="001E445B">
      <w:pPr>
        <w:ind w:left="360"/>
        <w:jc w:val="both"/>
        <w:rPr>
          <w:b w:val="0"/>
          <w:sz w:val="22"/>
          <w:szCs w:val="22"/>
        </w:rPr>
      </w:pPr>
    </w:p>
    <w:p w:rsidR="008515C2" w:rsidRDefault="008515C2" w:rsidP="001E445B">
      <w:pPr>
        <w:ind w:left="360"/>
        <w:jc w:val="both"/>
        <w:rPr>
          <w:b w:val="0"/>
          <w:sz w:val="22"/>
          <w:szCs w:val="22"/>
        </w:rPr>
      </w:pPr>
      <w:r>
        <w:rPr>
          <w:b w:val="0"/>
          <w:sz w:val="22"/>
          <w:szCs w:val="22"/>
        </w:rPr>
        <w:t xml:space="preserve">IAEA 1991: Airborne Gamma-Ray Spectrometry Surveying, Technical Report No 323, </w:t>
      </w:r>
      <w:r w:rsidRPr="00C7415B">
        <w:rPr>
          <w:b w:val="0"/>
          <w:sz w:val="22"/>
          <w:szCs w:val="22"/>
        </w:rPr>
        <w:t>Vienna, Austria</w:t>
      </w:r>
      <w:r>
        <w:rPr>
          <w:b w:val="0"/>
          <w:sz w:val="22"/>
          <w:szCs w:val="22"/>
        </w:rPr>
        <w:t>, 97 pp.</w:t>
      </w:r>
    </w:p>
    <w:p w:rsidR="008515C2" w:rsidRDefault="008515C2" w:rsidP="001E445B">
      <w:pPr>
        <w:ind w:left="360"/>
        <w:jc w:val="both"/>
        <w:rPr>
          <w:b w:val="0"/>
          <w:sz w:val="22"/>
          <w:szCs w:val="22"/>
        </w:rPr>
      </w:pPr>
    </w:p>
    <w:p w:rsidR="009C0521" w:rsidRPr="00C7415B" w:rsidRDefault="00FE3B02" w:rsidP="001E445B">
      <w:pPr>
        <w:ind w:left="360"/>
        <w:jc w:val="both"/>
        <w:rPr>
          <w:b w:val="0"/>
          <w:sz w:val="22"/>
          <w:szCs w:val="22"/>
        </w:rPr>
      </w:pPr>
      <w:r w:rsidRPr="00C7415B">
        <w:rPr>
          <w:b w:val="0"/>
          <w:sz w:val="22"/>
          <w:szCs w:val="22"/>
        </w:rPr>
        <w:t>IAEA</w:t>
      </w:r>
      <w:r w:rsidR="009C0521" w:rsidRPr="00C7415B">
        <w:rPr>
          <w:b w:val="0"/>
          <w:sz w:val="22"/>
          <w:szCs w:val="22"/>
        </w:rPr>
        <w:t xml:space="preserve"> 2003: Guidelines for radioelement mapping using gamma ray spectrometry data. </w:t>
      </w:r>
      <w:proofErr w:type="gramStart"/>
      <w:r w:rsidR="009C0521" w:rsidRPr="00C7415B">
        <w:rPr>
          <w:b w:val="0"/>
          <w:sz w:val="22"/>
          <w:szCs w:val="22"/>
        </w:rPr>
        <w:t>IA</w:t>
      </w:r>
      <w:r w:rsidR="008515C2">
        <w:rPr>
          <w:b w:val="0"/>
          <w:sz w:val="22"/>
          <w:szCs w:val="22"/>
        </w:rPr>
        <w:t>EA-TECDOC-1363, Vienna, Austria,</w:t>
      </w:r>
      <w:r w:rsidR="009C0521" w:rsidRPr="00C7415B">
        <w:rPr>
          <w:b w:val="0"/>
          <w:sz w:val="22"/>
          <w:szCs w:val="22"/>
        </w:rPr>
        <w:t xml:space="preserve"> 173 pp.</w:t>
      </w:r>
      <w:proofErr w:type="gramEnd"/>
    </w:p>
    <w:p w:rsidR="009C0521" w:rsidRPr="00C7415B" w:rsidRDefault="009C0521" w:rsidP="001E445B">
      <w:pPr>
        <w:ind w:left="360"/>
        <w:jc w:val="both"/>
        <w:rPr>
          <w:b w:val="0"/>
          <w:sz w:val="22"/>
          <w:szCs w:val="22"/>
        </w:rPr>
      </w:pPr>
    </w:p>
    <w:p w:rsidR="00BC0534" w:rsidRDefault="00BC0534" w:rsidP="001E445B">
      <w:pPr>
        <w:ind w:left="360"/>
        <w:jc w:val="both"/>
        <w:rPr>
          <w:b w:val="0"/>
          <w:sz w:val="22"/>
          <w:szCs w:val="22"/>
        </w:rPr>
      </w:pPr>
      <w:r>
        <w:rPr>
          <w:b w:val="0"/>
          <w:sz w:val="22"/>
          <w:szCs w:val="22"/>
        </w:rPr>
        <w:t>Minty, B.R.S. 1997</w:t>
      </w:r>
      <w:r w:rsidR="00F957F8">
        <w:rPr>
          <w:b w:val="0"/>
          <w:sz w:val="22"/>
          <w:szCs w:val="22"/>
        </w:rPr>
        <w:t>:</w:t>
      </w:r>
      <w:r>
        <w:rPr>
          <w:b w:val="0"/>
          <w:sz w:val="22"/>
          <w:szCs w:val="22"/>
        </w:rPr>
        <w:t xml:space="preserve"> The fundamentals of airborne gamma-ray spectrometry. AGSO Journal of Australian Geology and Geophysics, 17 (2): 39-50.</w:t>
      </w:r>
    </w:p>
    <w:p w:rsidR="00BC0534" w:rsidRDefault="00BC0534" w:rsidP="001E445B">
      <w:pPr>
        <w:ind w:left="360"/>
        <w:jc w:val="both"/>
        <w:rPr>
          <w:b w:val="0"/>
          <w:sz w:val="22"/>
          <w:szCs w:val="22"/>
        </w:rPr>
      </w:pPr>
    </w:p>
    <w:p w:rsidR="009C0521" w:rsidRPr="00C7415B" w:rsidRDefault="009C0521" w:rsidP="001E445B">
      <w:pPr>
        <w:ind w:left="360"/>
        <w:jc w:val="both"/>
        <w:rPr>
          <w:b w:val="0"/>
          <w:sz w:val="22"/>
          <w:szCs w:val="22"/>
        </w:rPr>
      </w:pPr>
      <w:r w:rsidRPr="00C7415B">
        <w:rPr>
          <w:b w:val="0"/>
          <w:sz w:val="22"/>
          <w:szCs w:val="22"/>
        </w:rPr>
        <w:t xml:space="preserve">Minty, B.R.S., </w:t>
      </w:r>
      <w:proofErr w:type="spellStart"/>
      <w:r w:rsidRPr="00C7415B">
        <w:rPr>
          <w:b w:val="0"/>
          <w:sz w:val="22"/>
          <w:szCs w:val="22"/>
        </w:rPr>
        <w:t>Luyendy</w:t>
      </w:r>
      <w:r w:rsidR="00BC0534">
        <w:rPr>
          <w:b w:val="0"/>
          <w:sz w:val="22"/>
          <w:szCs w:val="22"/>
        </w:rPr>
        <w:t>k</w:t>
      </w:r>
      <w:proofErr w:type="spellEnd"/>
      <w:r w:rsidR="00BC0534">
        <w:rPr>
          <w:b w:val="0"/>
          <w:sz w:val="22"/>
          <w:szCs w:val="22"/>
        </w:rPr>
        <w:t xml:space="preserve">, A.P.J. and </w:t>
      </w:r>
      <w:proofErr w:type="spellStart"/>
      <w:r w:rsidR="00BC0534">
        <w:rPr>
          <w:b w:val="0"/>
          <w:sz w:val="22"/>
          <w:szCs w:val="22"/>
        </w:rPr>
        <w:t>Brodie</w:t>
      </w:r>
      <w:proofErr w:type="spellEnd"/>
      <w:r w:rsidR="00BC0534">
        <w:rPr>
          <w:b w:val="0"/>
          <w:sz w:val="22"/>
          <w:szCs w:val="22"/>
        </w:rPr>
        <w:t>, R.C. 1997</w:t>
      </w:r>
      <w:r w:rsidR="00F957F8">
        <w:rPr>
          <w:b w:val="0"/>
          <w:sz w:val="22"/>
          <w:szCs w:val="22"/>
        </w:rPr>
        <w:t>:</w:t>
      </w:r>
      <w:r w:rsidRPr="00C7415B">
        <w:rPr>
          <w:b w:val="0"/>
          <w:sz w:val="22"/>
          <w:szCs w:val="22"/>
        </w:rPr>
        <w:t xml:space="preserve"> Calibration and data processing for gamma-ray spectrometry.  </w:t>
      </w:r>
      <w:r w:rsidR="00BC0534">
        <w:rPr>
          <w:b w:val="0"/>
          <w:sz w:val="22"/>
          <w:szCs w:val="22"/>
        </w:rPr>
        <w:t>AGSO Journal of Australian Geology and Geophysics,</w:t>
      </w:r>
      <w:r w:rsidRPr="00C7415B">
        <w:rPr>
          <w:b w:val="0"/>
          <w:sz w:val="22"/>
          <w:szCs w:val="22"/>
        </w:rPr>
        <w:t xml:space="preserve"> 17(2)</w:t>
      </w:r>
      <w:r w:rsidR="00BC0534">
        <w:rPr>
          <w:b w:val="0"/>
          <w:sz w:val="22"/>
          <w:szCs w:val="22"/>
        </w:rPr>
        <w:t>:</w:t>
      </w:r>
      <w:r w:rsidRPr="00C7415B">
        <w:rPr>
          <w:b w:val="0"/>
          <w:sz w:val="22"/>
          <w:szCs w:val="22"/>
        </w:rPr>
        <w:t xml:space="preserve"> 51-62.</w:t>
      </w:r>
    </w:p>
    <w:p w:rsidR="009C0521" w:rsidRPr="00C7415B" w:rsidRDefault="009C0521" w:rsidP="001E445B">
      <w:pPr>
        <w:ind w:left="360"/>
        <w:jc w:val="both"/>
        <w:rPr>
          <w:b w:val="0"/>
          <w:sz w:val="22"/>
          <w:szCs w:val="22"/>
        </w:rPr>
      </w:pPr>
    </w:p>
    <w:p w:rsidR="009C0521" w:rsidRPr="00A47BF9" w:rsidRDefault="009C0521" w:rsidP="001E445B">
      <w:pPr>
        <w:ind w:left="360"/>
        <w:jc w:val="both"/>
        <w:rPr>
          <w:b w:val="0"/>
          <w:sz w:val="22"/>
          <w:szCs w:val="22"/>
          <w:lang w:val="nb-NO"/>
        </w:rPr>
      </w:pPr>
      <w:proofErr w:type="spellStart"/>
      <w:r w:rsidRPr="00C7415B">
        <w:rPr>
          <w:b w:val="0"/>
          <w:sz w:val="22"/>
          <w:szCs w:val="22"/>
        </w:rPr>
        <w:t>Naudy</w:t>
      </w:r>
      <w:proofErr w:type="spellEnd"/>
      <w:r w:rsidRPr="00C7415B">
        <w:rPr>
          <w:b w:val="0"/>
          <w:sz w:val="22"/>
          <w:szCs w:val="22"/>
        </w:rPr>
        <w:t xml:space="preserve">, H. and Dreyer, H. 1968: Non-linear filtering applied to aeromagnetic profiles. </w:t>
      </w:r>
      <w:proofErr w:type="spellStart"/>
      <w:r w:rsidRPr="00A47BF9">
        <w:rPr>
          <w:b w:val="0"/>
          <w:sz w:val="22"/>
          <w:szCs w:val="22"/>
          <w:lang w:val="nb-NO"/>
        </w:rPr>
        <w:t>Geophysical</w:t>
      </w:r>
      <w:proofErr w:type="spellEnd"/>
      <w:r w:rsidRPr="00A47BF9">
        <w:rPr>
          <w:b w:val="0"/>
          <w:sz w:val="22"/>
          <w:szCs w:val="22"/>
          <w:lang w:val="nb-NO"/>
        </w:rPr>
        <w:t xml:space="preserve"> </w:t>
      </w:r>
      <w:proofErr w:type="spellStart"/>
      <w:r w:rsidRPr="00A47BF9">
        <w:rPr>
          <w:b w:val="0"/>
          <w:sz w:val="22"/>
          <w:szCs w:val="22"/>
          <w:lang w:val="nb-NO"/>
        </w:rPr>
        <w:t>Prospecting</w:t>
      </w:r>
      <w:proofErr w:type="spellEnd"/>
      <w:r w:rsidR="00F957F8">
        <w:rPr>
          <w:b w:val="0"/>
          <w:sz w:val="22"/>
          <w:szCs w:val="22"/>
          <w:lang w:val="nb-NO"/>
        </w:rPr>
        <w:t>,</w:t>
      </w:r>
      <w:r w:rsidRPr="00A47BF9">
        <w:rPr>
          <w:b w:val="0"/>
          <w:sz w:val="22"/>
          <w:szCs w:val="22"/>
          <w:lang w:val="nb-NO"/>
        </w:rPr>
        <w:t xml:space="preserve"> 16(2)</w:t>
      </w:r>
      <w:r w:rsidR="00F957F8">
        <w:rPr>
          <w:b w:val="0"/>
          <w:sz w:val="22"/>
          <w:szCs w:val="22"/>
          <w:lang w:val="nb-NO"/>
        </w:rPr>
        <w:t>:</w:t>
      </w:r>
      <w:r w:rsidRPr="00A47BF9">
        <w:rPr>
          <w:b w:val="0"/>
          <w:sz w:val="22"/>
          <w:szCs w:val="22"/>
          <w:lang w:val="nb-NO"/>
        </w:rPr>
        <w:t xml:space="preserve"> 171-178. </w:t>
      </w:r>
    </w:p>
    <w:p w:rsidR="00D13CA1" w:rsidRPr="00A47BF9" w:rsidRDefault="00D13CA1" w:rsidP="001E445B">
      <w:pPr>
        <w:ind w:left="360"/>
        <w:jc w:val="both"/>
        <w:rPr>
          <w:b w:val="0"/>
          <w:sz w:val="22"/>
          <w:szCs w:val="22"/>
          <w:lang w:val="nb-NO"/>
        </w:rPr>
      </w:pPr>
    </w:p>
    <w:p w:rsidR="00D13CA1" w:rsidRDefault="00D13CA1" w:rsidP="00EE6025">
      <w:pPr>
        <w:ind w:left="360"/>
        <w:jc w:val="both"/>
        <w:rPr>
          <w:b w:val="0"/>
          <w:sz w:val="22"/>
          <w:szCs w:val="22"/>
          <w:lang w:val="en-US"/>
        </w:rPr>
      </w:pPr>
      <w:r w:rsidRPr="00EE6025">
        <w:rPr>
          <w:b w:val="0"/>
          <w:sz w:val="22"/>
          <w:szCs w:val="22"/>
          <w:lang w:val="nb-NO"/>
        </w:rPr>
        <w:t>Rønning, J.S. 201</w:t>
      </w:r>
      <w:r w:rsidR="005049EE">
        <w:rPr>
          <w:b w:val="0"/>
          <w:sz w:val="22"/>
          <w:szCs w:val="22"/>
          <w:lang w:val="nb-NO"/>
        </w:rPr>
        <w:t>3</w:t>
      </w:r>
      <w:r w:rsidRPr="00EE6025">
        <w:rPr>
          <w:b w:val="0"/>
          <w:sz w:val="22"/>
          <w:szCs w:val="22"/>
          <w:lang w:val="nb-NO"/>
        </w:rPr>
        <w:t>:</w:t>
      </w:r>
      <w:r w:rsidR="00EE6025" w:rsidRPr="00EE6025">
        <w:rPr>
          <w:b w:val="0"/>
          <w:sz w:val="22"/>
          <w:szCs w:val="22"/>
          <w:lang w:val="nb-NO"/>
        </w:rPr>
        <w:t xml:space="preserve"> </w:t>
      </w:r>
      <w:proofErr w:type="spellStart"/>
      <w:r w:rsidR="00EE6025" w:rsidRPr="00EE6025">
        <w:rPr>
          <w:b w:val="0"/>
          <w:sz w:val="22"/>
          <w:szCs w:val="22"/>
          <w:lang w:val="nb-NO"/>
        </w:rPr>
        <w:t>NGUs</w:t>
      </w:r>
      <w:proofErr w:type="spellEnd"/>
      <w:r w:rsidR="00EE6025" w:rsidRPr="00EE6025">
        <w:rPr>
          <w:b w:val="0"/>
          <w:sz w:val="22"/>
          <w:szCs w:val="22"/>
          <w:lang w:val="nb-NO"/>
        </w:rPr>
        <w:t xml:space="preserve"> helikoptermålinger. </w:t>
      </w:r>
      <w:r w:rsidR="00EE6025">
        <w:rPr>
          <w:b w:val="0"/>
          <w:sz w:val="22"/>
          <w:szCs w:val="22"/>
          <w:lang w:val="nb-NO"/>
        </w:rPr>
        <w:t xml:space="preserve">Plan for sikring og kontroll av datakvalitet.  </w:t>
      </w:r>
      <w:r w:rsidR="00EE6025" w:rsidRPr="00EE6025">
        <w:rPr>
          <w:b w:val="0"/>
          <w:sz w:val="22"/>
          <w:szCs w:val="22"/>
          <w:lang w:val="en-US"/>
        </w:rPr>
        <w:t>NGU Intern rapport 201</w:t>
      </w:r>
      <w:r w:rsidR="005049EE">
        <w:rPr>
          <w:b w:val="0"/>
          <w:sz w:val="22"/>
          <w:szCs w:val="22"/>
          <w:lang w:val="en-US"/>
        </w:rPr>
        <w:t>3</w:t>
      </w:r>
      <w:r w:rsidR="00EE6025" w:rsidRPr="00EE6025">
        <w:rPr>
          <w:b w:val="0"/>
          <w:sz w:val="22"/>
          <w:szCs w:val="22"/>
          <w:lang w:val="en-US"/>
        </w:rPr>
        <w:t>.001</w:t>
      </w:r>
      <w:r w:rsidR="00EE6025">
        <w:rPr>
          <w:b w:val="0"/>
          <w:sz w:val="22"/>
          <w:szCs w:val="22"/>
          <w:lang w:val="en-US"/>
        </w:rPr>
        <w:t>,</w:t>
      </w:r>
      <w:r w:rsidR="00EE6025" w:rsidRPr="00EE6025">
        <w:rPr>
          <w:b w:val="0"/>
          <w:sz w:val="22"/>
          <w:szCs w:val="22"/>
          <w:lang w:val="en-US"/>
        </w:rPr>
        <w:t xml:space="preserve"> </w:t>
      </w:r>
      <w:proofErr w:type="gramStart"/>
      <w:r w:rsidR="00EE6025" w:rsidRPr="00EE6025">
        <w:rPr>
          <w:b w:val="0"/>
          <w:sz w:val="22"/>
          <w:szCs w:val="22"/>
          <w:lang w:val="en-US"/>
        </w:rPr>
        <w:t xml:space="preserve">(38 </w:t>
      </w:r>
      <w:proofErr w:type="spellStart"/>
      <w:r w:rsidR="00EE6025" w:rsidRPr="00EE6025">
        <w:rPr>
          <w:b w:val="0"/>
          <w:sz w:val="22"/>
          <w:szCs w:val="22"/>
          <w:lang w:val="en-US"/>
        </w:rPr>
        <w:t>sider</w:t>
      </w:r>
      <w:proofErr w:type="spellEnd"/>
      <w:r w:rsidR="00EE6025" w:rsidRPr="00EE6025">
        <w:rPr>
          <w:b w:val="0"/>
          <w:sz w:val="22"/>
          <w:szCs w:val="22"/>
          <w:lang w:val="en-US"/>
        </w:rPr>
        <w:t>)</w:t>
      </w:r>
      <w:proofErr w:type="gramEnd"/>
      <w:r w:rsidR="00EE6025" w:rsidRPr="00EE6025">
        <w:rPr>
          <w:b w:val="0"/>
          <w:sz w:val="22"/>
          <w:szCs w:val="22"/>
          <w:lang w:val="en-US"/>
        </w:rPr>
        <w:t>.</w:t>
      </w:r>
    </w:p>
    <w:p w:rsidR="00F170CB" w:rsidRDefault="00F170CB" w:rsidP="00EE6025">
      <w:pPr>
        <w:ind w:left="360"/>
        <w:jc w:val="both"/>
        <w:rPr>
          <w:b w:val="0"/>
          <w:sz w:val="22"/>
          <w:szCs w:val="22"/>
          <w:lang w:val="en-US"/>
        </w:rPr>
      </w:pPr>
    </w:p>
    <w:p w:rsidR="00F170CB" w:rsidRPr="00EE6025" w:rsidRDefault="00F170CB" w:rsidP="00EE6025">
      <w:pPr>
        <w:ind w:left="360"/>
        <w:jc w:val="both"/>
        <w:rPr>
          <w:b w:val="0"/>
          <w:sz w:val="22"/>
          <w:szCs w:val="22"/>
          <w:lang w:val="en-US"/>
        </w:rPr>
      </w:pPr>
      <w:r>
        <w:rPr>
          <w:b w:val="0"/>
          <w:sz w:val="22"/>
          <w:szCs w:val="22"/>
          <w:lang w:val="en-US"/>
        </w:rPr>
        <w:t xml:space="preserve">P1: Photo by Mari </w:t>
      </w:r>
      <w:proofErr w:type="spellStart"/>
      <w:r>
        <w:rPr>
          <w:b w:val="0"/>
          <w:sz w:val="22"/>
          <w:szCs w:val="22"/>
          <w:lang w:val="en-US"/>
        </w:rPr>
        <w:t>Nymoen</w:t>
      </w:r>
      <w:proofErr w:type="spellEnd"/>
      <w:r>
        <w:rPr>
          <w:b w:val="0"/>
          <w:sz w:val="22"/>
          <w:szCs w:val="22"/>
          <w:lang w:val="en-US"/>
        </w:rPr>
        <w:t xml:space="preserve">, </w:t>
      </w:r>
      <w:proofErr w:type="spellStart"/>
      <w:r>
        <w:rPr>
          <w:b w:val="0"/>
          <w:sz w:val="22"/>
          <w:szCs w:val="22"/>
          <w:lang w:val="en-US"/>
        </w:rPr>
        <w:t>Telen</w:t>
      </w:r>
      <w:proofErr w:type="spellEnd"/>
      <w:r>
        <w:rPr>
          <w:b w:val="0"/>
          <w:sz w:val="22"/>
          <w:szCs w:val="22"/>
          <w:lang w:val="en-US"/>
        </w:rPr>
        <w:t xml:space="preserve"> Newspaper, </w:t>
      </w:r>
      <w:proofErr w:type="spellStart"/>
      <w:r>
        <w:rPr>
          <w:b w:val="0"/>
          <w:sz w:val="22"/>
          <w:szCs w:val="22"/>
          <w:lang w:val="en-US"/>
        </w:rPr>
        <w:t>Notodden</w:t>
      </w:r>
      <w:proofErr w:type="spellEnd"/>
    </w:p>
    <w:p w:rsidR="008914B4" w:rsidRPr="00EE6025" w:rsidRDefault="008914B4" w:rsidP="001E445B">
      <w:pPr>
        <w:ind w:left="360"/>
        <w:jc w:val="both"/>
        <w:rPr>
          <w:b w:val="0"/>
          <w:sz w:val="22"/>
          <w:szCs w:val="22"/>
          <w:lang w:val="en-US"/>
        </w:rPr>
      </w:pPr>
    </w:p>
    <w:p w:rsidR="00FC3F9F" w:rsidRDefault="00FC3F9F">
      <w:pPr>
        <w:spacing w:after="200" w:line="276" w:lineRule="auto"/>
        <w:rPr>
          <w:lang w:val="en-US"/>
        </w:rPr>
      </w:pPr>
      <w:bookmarkStart w:id="76" w:name="_Ref191552466"/>
      <w:bookmarkStart w:id="77" w:name="_Toc191974497"/>
      <w:bookmarkStart w:id="78" w:name="_Toc192321126"/>
      <w:bookmarkStart w:id="79" w:name="_Toc193251157"/>
      <w:bookmarkStart w:id="80" w:name="_Toc193251189"/>
      <w:bookmarkStart w:id="81" w:name="_Toc308428435"/>
      <w:bookmarkStart w:id="82" w:name="_Toc316379902"/>
      <w:bookmarkStart w:id="83" w:name="_Toc191974499"/>
      <w:bookmarkStart w:id="84" w:name="_Toc192321128"/>
      <w:bookmarkStart w:id="85" w:name="_Toc193251159"/>
      <w:bookmarkStart w:id="86" w:name="_Toc193251191"/>
      <w:bookmarkStart w:id="87" w:name="_Toc308428434"/>
      <w:bookmarkStart w:id="88" w:name="_Toc316379901"/>
      <w:bookmarkStart w:id="89" w:name="_Ref316380051"/>
      <w:bookmarkEnd w:id="68"/>
      <w:bookmarkEnd w:id="69"/>
      <w:r>
        <w:br w:type="page"/>
      </w:r>
    </w:p>
    <w:p w:rsidR="00EC301F" w:rsidRPr="00130831" w:rsidRDefault="007175DC" w:rsidP="001005CC">
      <w:pPr>
        <w:pStyle w:val="Overskrift1"/>
        <w:numPr>
          <w:ilvl w:val="0"/>
          <w:numId w:val="0"/>
        </w:numPr>
        <w:rPr>
          <w:rStyle w:val="Sterk"/>
          <w:b/>
          <w:smallCaps/>
        </w:rPr>
      </w:pPr>
      <w:bookmarkStart w:id="90" w:name="_Toc382211381"/>
      <w:r w:rsidRPr="00130831">
        <w:rPr>
          <w:rStyle w:val="Sterk"/>
          <w:b/>
          <w:smallCaps/>
        </w:rPr>
        <w:t>APPENDIX A1:  Flow chart of magnetic processing</w:t>
      </w:r>
      <w:bookmarkEnd w:id="76"/>
      <w:bookmarkEnd w:id="77"/>
      <w:bookmarkEnd w:id="78"/>
      <w:bookmarkEnd w:id="79"/>
      <w:bookmarkEnd w:id="80"/>
      <w:bookmarkEnd w:id="81"/>
      <w:bookmarkEnd w:id="82"/>
      <w:bookmarkEnd w:id="90"/>
    </w:p>
    <w:p w:rsidR="009C0521" w:rsidRPr="00613827" w:rsidRDefault="009C0521" w:rsidP="009C0521">
      <w:pPr>
        <w:rPr>
          <w:rFonts w:ascii="Arial" w:hAnsi="Arial" w:cs="Arial"/>
          <w:b w:val="0"/>
          <w:sz w:val="20"/>
          <w:lang w:val="en-US"/>
        </w:rPr>
      </w:pPr>
      <w:r w:rsidRPr="00613827">
        <w:rPr>
          <w:rFonts w:ascii="Arial" w:hAnsi="Arial" w:cs="Arial"/>
          <w:b w:val="0"/>
          <w:sz w:val="20"/>
          <w:lang w:val="en-US"/>
        </w:rPr>
        <w:t>Meaning of parameters is described in the referenced literature.</w:t>
      </w:r>
    </w:p>
    <w:p w:rsidR="009C0521" w:rsidRPr="00613827" w:rsidRDefault="009C0521" w:rsidP="009C0521">
      <w:pPr>
        <w:rPr>
          <w:rFonts w:ascii="Arial" w:hAnsi="Arial" w:cs="Arial"/>
          <w:b w:val="0"/>
          <w:lang w:val="en-US"/>
        </w:rPr>
      </w:pPr>
    </w:p>
    <w:p w:rsidR="009C0521" w:rsidRPr="00613827" w:rsidRDefault="009C0521" w:rsidP="009C0521">
      <w:pPr>
        <w:rPr>
          <w:rFonts w:ascii="Arial" w:hAnsi="Arial" w:cs="Arial"/>
          <w:b w:val="0"/>
          <w:sz w:val="20"/>
          <w:lang w:val="en-US"/>
        </w:rPr>
      </w:pPr>
      <w:bookmarkStart w:id="91" w:name="OLE_LINK1"/>
      <w:r w:rsidRPr="00613827">
        <w:rPr>
          <w:rFonts w:ascii="Arial" w:hAnsi="Arial" w:cs="Arial"/>
          <w:b w:val="0"/>
          <w:sz w:val="20"/>
          <w:lang w:val="en-US"/>
        </w:rPr>
        <w:t>Processing flow:</w:t>
      </w:r>
    </w:p>
    <w:bookmarkEnd w:id="91"/>
    <w:p w:rsidR="009C0521" w:rsidRPr="00613827" w:rsidRDefault="009C0521" w:rsidP="009C0521">
      <w:pPr>
        <w:rPr>
          <w:rFonts w:ascii="Arial" w:hAnsi="Arial" w:cs="Arial"/>
          <w:b w:val="0"/>
          <w:sz w:val="20"/>
          <w:lang w:val="en-US"/>
        </w:rPr>
      </w:pPr>
    </w:p>
    <w:p w:rsidR="009C0521" w:rsidRDefault="009C0521" w:rsidP="009C0521">
      <w:pPr>
        <w:pStyle w:val="Listeavsnitt"/>
        <w:numPr>
          <w:ilvl w:val="0"/>
          <w:numId w:val="4"/>
        </w:numPr>
        <w:rPr>
          <w:rFonts w:ascii="Arial" w:hAnsi="Arial" w:cs="Arial"/>
          <w:b w:val="0"/>
          <w:sz w:val="20"/>
          <w:lang w:val="en-US"/>
        </w:rPr>
      </w:pPr>
      <w:r>
        <w:rPr>
          <w:rFonts w:ascii="Arial" w:hAnsi="Arial" w:cs="Arial"/>
          <w:b w:val="0"/>
          <w:sz w:val="20"/>
          <w:lang w:val="en-US"/>
        </w:rPr>
        <w:t>Quality control.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Visual inspection of airborne data and manual spike removal</w:t>
      </w:r>
    </w:p>
    <w:p w:rsidR="00F957F8" w:rsidRPr="001D51B3" w:rsidRDefault="00F957F8" w:rsidP="00F957F8">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Inspection of </w:t>
      </w:r>
      <w:proofErr w:type="spellStart"/>
      <w:r w:rsidRPr="001D51B3">
        <w:rPr>
          <w:rFonts w:ascii="Arial" w:hAnsi="Arial" w:cs="Arial"/>
          <w:b w:val="0"/>
          <w:sz w:val="20"/>
          <w:lang w:val="en-US"/>
        </w:rPr>
        <w:t>base</w:t>
      </w:r>
      <w:r>
        <w:rPr>
          <w:rFonts w:ascii="Arial" w:hAnsi="Arial" w:cs="Arial"/>
          <w:b w:val="0"/>
          <w:sz w:val="20"/>
          <w:lang w:val="en-US"/>
        </w:rPr>
        <w:t>mag</w:t>
      </w:r>
      <w:proofErr w:type="spellEnd"/>
      <w:r w:rsidRPr="001D51B3">
        <w:rPr>
          <w:rFonts w:ascii="Arial" w:hAnsi="Arial" w:cs="Arial"/>
          <w:b w:val="0"/>
          <w:sz w:val="20"/>
          <w:lang w:val="en-US"/>
        </w:rPr>
        <w:t xml:space="preserve"> data and removal of spikes</w:t>
      </w:r>
    </w:p>
    <w:p w:rsidR="00F957F8" w:rsidRPr="002F7580" w:rsidRDefault="00F957F8" w:rsidP="00F957F8">
      <w:pPr>
        <w:pStyle w:val="Listeavsnitt"/>
        <w:numPr>
          <w:ilvl w:val="0"/>
          <w:numId w:val="4"/>
        </w:numPr>
        <w:rPr>
          <w:rFonts w:ascii="Arial" w:hAnsi="Arial" w:cs="Arial"/>
          <w:b w:val="0"/>
          <w:sz w:val="20"/>
          <w:lang w:val="en-US"/>
        </w:rPr>
      </w:pPr>
      <w:r>
        <w:rPr>
          <w:rFonts w:ascii="Arial" w:hAnsi="Arial" w:cs="Arial"/>
          <w:b w:val="0"/>
          <w:sz w:val="20"/>
          <w:lang w:val="en-US"/>
        </w:rPr>
        <w:t xml:space="preserve">Special </w:t>
      </w:r>
      <w:proofErr w:type="spellStart"/>
      <w:r>
        <w:rPr>
          <w:rFonts w:ascii="Arial" w:hAnsi="Arial" w:cs="Arial"/>
          <w:b w:val="0"/>
          <w:sz w:val="20"/>
          <w:lang w:val="en-US"/>
        </w:rPr>
        <w:t>Matlab</w:t>
      </w:r>
      <w:proofErr w:type="spellEnd"/>
      <w:r>
        <w:rPr>
          <w:rFonts w:ascii="Arial" w:hAnsi="Arial" w:cs="Arial"/>
          <w:b w:val="0"/>
          <w:sz w:val="20"/>
          <w:lang w:val="en-US"/>
        </w:rPr>
        <w:t xml:space="preserve"> convolution </w:t>
      </w:r>
      <w:proofErr w:type="spellStart"/>
      <w:r>
        <w:rPr>
          <w:rFonts w:ascii="Arial" w:hAnsi="Arial" w:cs="Arial"/>
          <w:b w:val="0"/>
          <w:sz w:val="20"/>
          <w:lang w:val="en-US"/>
        </w:rPr>
        <w:t>lowpass</w:t>
      </w:r>
      <w:proofErr w:type="spellEnd"/>
      <w:r>
        <w:rPr>
          <w:rFonts w:ascii="Arial" w:hAnsi="Arial" w:cs="Arial"/>
          <w:b w:val="0"/>
          <w:sz w:val="20"/>
          <w:lang w:val="en-US"/>
        </w:rPr>
        <w:t>-filter for removal of 7.5 sec pendulum noise</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Import </w:t>
      </w:r>
      <w:proofErr w:type="spellStart"/>
      <w:r w:rsidRPr="001D51B3">
        <w:rPr>
          <w:rFonts w:ascii="Arial" w:hAnsi="Arial" w:cs="Arial"/>
          <w:b w:val="0"/>
          <w:sz w:val="20"/>
          <w:lang w:val="en-US"/>
        </w:rPr>
        <w:t>base</w:t>
      </w:r>
      <w:r w:rsidR="0037221E">
        <w:rPr>
          <w:rFonts w:ascii="Arial" w:hAnsi="Arial" w:cs="Arial"/>
          <w:b w:val="0"/>
          <w:sz w:val="20"/>
          <w:lang w:val="en-US"/>
        </w:rPr>
        <w:t>mag</w:t>
      </w:r>
      <w:proofErr w:type="spellEnd"/>
      <w:r w:rsidRPr="001D51B3">
        <w:rPr>
          <w:rFonts w:ascii="Arial" w:hAnsi="Arial" w:cs="Arial"/>
          <w:b w:val="0"/>
          <w:sz w:val="20"/>
          <w:lang w:val="en-US"/>
        </w:rPr>
        <w:t xml:space="preserve"> data to </w:t>
      </w:r>
      <w:proofErr w:type="spellStart"/>
      <w:r w:rsidRPr="001D51B3">
        <w:rPr>
          <w:rFonts w:ascii="Arial" w:hAnsi="Arial" w:cs="Arial"/>
          <w:b w:val="0"/>
          <w:sz w:val="20"/>
          <w:lang w:val="en-US"/>
        </w:rPr>
        <w:t>Geosoft</w:t>
      </w:r>
      <w:proofErr w:type="spellEnd"/>
      <w:r w:rsidRPr="001D51B3">
        <w:rPr>
          <w:rFonts w:ascii="Arial" w:hAnsi="Arial" w:cs="Arial"/>
          <w:b w:val="0"/>
          <w:sz w:val="20"/>
          <w:lang w:val="en-US"/>
        </w:rPr>
        <w:t xml:space="preserve"> database</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Correction of data for diurnal variation</w:t>
      </w:r>
      <w:r w:rsidR="00F957F8">
        <w:rPr>
          <w:rFonts w:ascii="Arial" w:hAnsi="Arial" w:cs="Arial"/>
          <w:b w:val="0"/>
          <w:sz w:val="20"/>
          <w:lang w:val="en-US"/>
        </w:rPr>
        <w:t xml:space="preserve"> and IGRF</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Splitting flight data by lines</w:t>
      </w:r>
    </w:p>
    <w:p w:rsidR="002F7580" w:rsidRPr="0037221E" w:rsidRDefault="002F7580" w:rsidP="002F7580">
      <w:pPr>
        <w:pStyle w:val="Listeavsnitt"/>
        <w:numPr>
          <w:ilvl w:val="0"/>
          <w:numId w:val="4"/>
        </w:numPr>
        <w:rPr>
          <w:rFonts w:ascii="Arial" w:hAnsi="Arial" w:cs="Arial"/>
          <w:b w:val="0"/>
          <w:sz w:val="20"/>
          <w:lang w:val="en-US"/>
        </w:rPr>
      </w:pPr>
      <w:r w:rsidRPr="001D51B3">
        <w:rPr>
          <w:rFonts w:ascii="Arial" w:hAnsi="Arial" w:cs="Arial"/>
          <w:b w:val="0"/>
          <w:sz w:val="20"/>
          <w:lang w:val="en-US"/>
        </w:rPr>
        <w:t>Gridding</w:t>
      </w:r>
    </w:p>
    <w:p w:rsidR="00F957F8" w:rsidRDefault="00F957F8" w:rsidP="00F957F8">
      <w:pPr>
        <w:pStyle w:val="Listeavsnitt"/>
        <w:numPr>
          <w:ilvl w:val="0"/>
          <w:numId w:val="4"/>
        </w:numPr>
        <w:rPr>
          <w:rFonts w:ascii="Arial" w:hAnsi="Arial" w:cs="Arial"/>
          <w:b w:val="0"/>
          <w:sz w:val="20"/>
          <w:lang w:val="en-US"/>
        </w:rPr>
      </w:pPr>
      <w:r w:rsidRPr="001D51B3">
        <w:rPr>
          <w:rFonts w:ascii="Arial" w:hAnsi="Arial" w:cs="Arial"/>
          <w:b w:val="0"/>
          <w:sz w:val="20"/>
          <w:lang w:val="en-US"/>
        </w:rPr>
        <w:t>Micro</w:t>
      </w:r>
      <w:r>
        <w:rPr>
          <w:rFonts w:ascii="Arial" w:hAnsi="Arial" w:cs="Arial"/>
          <w:b w:val="0"/>
          <w:sz w:val="20"/>
          <w:lang w:val="en-US"/>
        </w:rPr>
        <w:t>-</w:t>
      </w:r>
      <w:r w:rsidRPr="001D51B3">
        <w:rPr>
          <w:rFonts w:ascii="Arial" w:hAnsi="Arial" w:cs="Arial"/>
          <w:b w:val="0"/>
          <w:sz w:val="20"/>
          <w:lang w:val="en-US"/>
        </w:rPr>
        <w:t xml:space="preserve">leveling </w:t>
      </w:r>
    </w:p>
    <w:p w:rsidR="00E3616B" w:rsidRDefault="00F957F8" w:rsidP="009C0521">
      <w:pPr>
        <w:pStyle w:val="Listeavsnitt"/>
        <w:numPr>
          <w:ilvl w:val="0"/>
          <w:numId w:val="4"/>
        </w:numPr>
        <w:rPr>
          <w:rFonts w:ascii="Arial" w:hAnsi="Arial" w:cs="Arial"/>
          <w:b w:val="0"/>
          <w:sz w:val="20"/>
          <w:lang w:val="en-US"/>
        </w:rPr>
      </w:pPr>
      <w:r>
        <w:rPr>
          <w:rFonts w:ascii="Arial" w:hAnsi="Arial" w:cs="Arial"/>
          <w:b w:val="0"/>
          <w:sz w:val="20"/>
          <w:lang w:val="en-US"/>
        </w:rPr>
        <w:t>USGS</w:t>
      </w:r>
      <w:r w:rsidR="00E3616B">
        <w:rPr>
          <w:rFonts w:ascii="Arial" w:hAnsi="Arial" w:cs="Arial"/>
          <w:b w:val="0"/>
          <w:sz w:val="20"/>
          <w:lang w:val="en-US"/>
        </w:rPr>
        <w:t xml:space="preserve"> 2D-Frequency Domain filtering to remove </w:t>
      </w:r>
      <w:r>
        <w:rPr>
          <w:rFonts w:ascii="Arial" w:hAnsi="Arial" w:cs="Arial"/>
          <w:b w:val="0"/>
          <w:sz w:val="20"/>
          <w:lang w:val="en-US"/>
        </w:rPr>
        <w:t>high frequency noise and smooth data</w:t>
      </w:r>
    </w:p>
    <w:p w:rsidR="009C0521" w:rsidRDefault="00F957F8" w:rsidP="009C0521">
      <w:pPr>
        <w:pStyle w:val="Listeavsnitt"/>
        <w:numPr>
          <w:ilvl w:val="0"/>
          <w:numId w:val="4"/>
        </w:numPr>
        <w:rPr>
          <w:rFonts w:ascii="Arial" w:hAnsi="Arial" w:cs="Arial"/>
          <w:b w:val="0"/>
          <w:sz w:val="20"/>
          <w:lang w:val="en-US"/>
        </w:rPr>
      </w:pPr>
      <w:r>
        <w:rPr>
          <w:rFonts w:ascii="Arial" w:hAnsi="Arial" w:cs="Arial"/>
          <w:b w:val="0"/>
          <w:sz w:val="20"/>
          <w:lang w:val="en-US"/>
        </w:rPr>
        <w:t>Grid knitting</w:t>
      </w:r>
    </w:p>
    <w:p w:rsidR="009C0521" w:rsidRDefault="009C0521" w:rsidP="009C0521">
      <w:pPr>
        <w:ind w:left="360"/>
        <w:rPr>
          <w:rFonts w:ascii="Arial" w:hAnsi="Arial" w:cs="Arial"/>
          <w:b w:val="0"/>
          <w:sz w:val="20"/>
          <w:lang w:val="en-US"/>
        </w:rPr>
      </w:pPr>
    </w:p>
    <w:p w:rsidR="00991EA3" w:rsidRPr="00D14A22" w:rsidRDefault="007175DC" w:rsidP="001005CC">
      <w:pPr>
        <w:pStyle w:val="Overskrift1"/>
        <w:numPr>
          <w:ilvl w:val="0"/>
          <w:numId w:val="0"/>
        </w:numPr>
        <w:rPr>
          <w:rStyle w:val="Sterk"/>
          <w:b/>
        </w:rPr>
      </w:pPr>
      <w:bookmarkStart w:id="92" w:name="_Toc382211382"/>
      <w:r w:rsidRPr="00D14A22">
        <w:rPr>
          <w:rStyle w:val="Sterk"/>
          <w:b/>
        </w:rPr>
        <w:t xml:space="preserve">APPENDIX A2:  </w:t>
      </w:r>
      <w:r w:rsidRPr="00547E40">
        <w:rPr>
          <w:rStyle w:val="Sterk"/>
          <w:b/>
          <w:smallCaps/>
        </w:rPr>
        <w:t xml:space="preserve">Description of the </w:t>
      </w:r>
      <w:proofErr w:type="spellStart"/>
      <w:r w:rsidR="00E870AF" w:rsidRPr="00547E40">
        <w:rPr>
          <w:rStyle w:val="Sterk"/>
          <w:b/>
          <w:smallCaps/>
        </w:rPr>
        <w:t>M</w:t>
      </w:r>
      <w:r w:rsidRPr="00547E40">
        <w:rPr>
          <w:rStyle w:val="Sterk"/>
          <w:b/>
          <w:smallCaps/>
        </w:rPr>
        <w:t>atlab</w:t>
      </w:r>
      <w:proofErr w:type="spellEnd"/>
      <w:r w:rsidRPr="00547E40">
        <w:rPr>
          <w:rStyle w:val="Sterk"/>
          <w:b/>
          <w:smallCaps/>
        </w:rPr>
        <w:t xml:space="preserve"> code</w:t>
      </w:r>
      <w:bookmarkEnd w:id="92"/>
      <w:r w:rsidRPr="00D14A22">
        <w:rPr>
          <w:rStyle w:val="Sterk"/>
          <w:b/>
        </w:rPr>
        <w:t xml:space="preserve">  </w:t>
      </w:r>
    </w:p>
    <w:p w:rsidR="00F87D6B" w:rsidRDefault="00E268A5" w:rsidP="00E268A5">
      <w:pPr>
        <w:jc w:val="both"/>
        <w:rPr>
          <w:rFonts w:ascii="Arial" w:hAnsi="Arial" w:cs="Arial"/>
          <w:b w:val="0"/>
          <w:sz w:val="20"/>
          <w:lang w:val="en-US"/>
        </w:rPr>
      </w:pPr>
      <w:r w:rsidRPr="003F0DA6">
        <w:rPr>
          <w:rFonts w:ascii="Arial" w:hAnsi="Arial" w:cs="Arial"/>
          <w:b w:val="0"/>
          <w:sz w:val="20"/>
          <w:lang w:val="en-US"/>
        </w:rPr>
        <w:t xml:space="preserve">The code </w:t>
      </w:r>
      <w:r w:rsidR="003F0DA6">
        <w:rPr>
          <w:rFonts w:ascii="Arial" w:hAnsi="Arial" w:cs="Arial"/>
          <w:b w:val="0"/>
          <w:sz w:val="20"/>
          <w:lang w:val="en-US"/>
        </w:rPr>
        <w:t xml:space="preserve">is being used to </w:t>
      </w:r>
      <w:r w:rsidRPr="003F0DA6">
        <w:rPr>
          <w:rFonts w:ascii="Arial" w:hAnsi="Arial" w:cs="Arial"/>
          <w:b w:val="0"/>
          <w:sz w:val="20"/>
          <w:lang w:val="en-US"/>
        </w:rPr>
        <w:t>f</w:t>
      </w:r>
      <w:r w:rsidR="003F0DA6">
        <w:rPr>
          <w:rFonts w:ascii="Arial" w:hAnsi="Arial" w:cs="Arial"/>
          <w:b w:val="0"/>
          <w:sz w:val="20"/>
          <w:lang w:val="en-US"/>
        </w:rPr>
        <w:t>ilter</w:t>
      </w:r>
      <w:r w:rsidRPr="003F0DA6">
        <w:rPr>
          <w:rFonts w:ascii="Arial" w:hAnsi="Arial" w:cs="Arial"/>
          <w:b w:val="0"/>
          <w:sz w:val="20"/>
          <w:lang w:val="en-US"/>
        </w:rPr>
        <w:t xml:space="preserve"> the </w:t>
      </w:r>
      <w:r w:rsidR="003F0DA6">
        <w:rPr>
          <w:rFonts w:ascii="Arial" w:hAnsi="Arial" w:cs="Arial"/>
          <w:b w:val="0"/>
          <w:sz w:val="20"/>
          <w:lang w:val="en-US"/>
        </w:rPr>
        <w:t xml:space="preserve">“pendulum effect” </w:t>
      </w:r>
      <w:r w:rsidRPr="003F0DA6">
        <w:rPr>
          <w:rFonts w:ascii="Arial" w:hAnsi="Arial" w:cs="Arial"/>
          <w:b w:val="0"/>
          <w:sz w:val="20"/>
          <w:lang w:val="en-US"/>
        </w:rPr>
        <w:t xml:space="preserve">periodic noise </w:t>
      </w:r>
      <w:r w:rsidR="003F0DA6">
        <w:rPr>
          <w:rFonts w:ascii="Arial" w:hAnsi="Arial" w:cs="Arial"/>
          <w:b w:val="0"/>
          <w:sz w:val="20"/>
          <w:lang w:val="en-US"/>
        </w:rPr>
        <w:t xml:space="preserve">on the magnetic data. The data are filtered </w:t>
      </w:r>
      <w:r w:rsidRPr="003F0DA6">
        <w:rPr>
          <w:rFonts w:ascii="Arial" w:hAnsi="Arial" w:cs="Arial"/>
          <w:b w:val="0"/>
          <w:sz w:val="20"/>
          <w:lang w:val="en-US"/>
        </w:rPr>
        <w:t xml:space="preserve">by calling </w:t>
      </w:r>
      <w:r w:rsidR="003F0DA6">
        <w:rPr>
          <w:rFonts w:ascii="Arial" w:hAnsi="Arial" w:cs="Arial"/>
          <w:b w:val="0"/>
          <w:sz w:val="20"/>
          <w:lang w:val="en-US"/>
        </w:rPr>
        <w:t>a</w:t>
      </w:r>
      <w:r w:rsidRPr="003F0DA6">
        <w:rPr>
          <w:rFonts w:ascii="Arial" w:hAnsi="Arial" w:cs="Arial"/>
          <w:b w:val="0"/>
          <w:sz w:val="20"/>
          <w:lang w:val="en-US"/>
        </w:rPr>
        <w:t xml:space="preserve"> </w:t>
      </w:r>
      <w:proofErr w:type="spellStart"/>
      <w:r w:rsidR="00E870AF">
        <w:rPr>
          <w:rFonts w:ascii="Arial" w:hAnsi="Arial" w:cs="Arial"/>
          <w:b w:val="0"/>
          <w:sz w:val="20"/>
          <w:lang w:val="en-US"/>
        </w:rPr>
        <w:t>M</w:t>
      </w:r>
      <w:r w:rsidR="00E870AF" w:rsidRPr="003F0DA6">
        <w:rPr>
          <w:rFonts w:ascii="Arial" w:hAnsi="Arial" w:cs="Arial"/>
          <w:b w:val="0"/>
          <w:sz w:val="20"/>
          <w:lang w:val="en-US"/>
        </w:rPr>
        <w:t>atlab</w:t>
      </w:r>
      <w:proofErr w:type="spellEnd"/>
      <w:r w:rsidR="00E870AF" w:rsidRPr="003F0DA6">
        <w:rPr>
          <w:rFonts w:ascii="Arial" w:hAnsi="Arial" w:cs="Arial"/>
          <w:b w:val="0"/>
          <w:sz w:val="20"/>
          <w:lang w:val="en-US"/>
        </w:rPr>
        <w:t xml:space="preserve"> </w:t>
      </w:r>
      <w:r w:rsidRPr="003F0DA6">
        <w:rPr>
          <w:rFonts w:ascii="Arial" w:hAnsi="Arial" w:cs="Arial"/>
          <w:b w:val="0"/>
          <w:sz w:val="20"/>
          <w:lang w:val="en-US"/>
        </w:rPr>
        <w:t>built-in convolution routine called “</w:t>
      </w:r>
      <w:proofErr w:type="spellStart"/>
      <w:r w:rsidRPr="003F0DA6">
        <w:rPr>
          <w:rFonts w:ascii="Arial" w:hAnsi="Arial" w:cs="Arial"/>
          <w:b w:val="0"/>
          <w:sz w:val="20"/>
          <w:lang w:val="en-US"/>
        </w:rPr>
        <w:t>conv</w:t>
      </w:r>
      <w:proofErr w:type="spellEnd"/>
      <w:r w:rsidRPr="003F0DA6">
        <w:rPr>
          <w:rFonts w:ascii="Arial" w:hAnsi="Arial" w:cs="Arial"/>
          <w:b w:val="0"/>
          <w:sz w:val="20"/>
          <w:lang w:val="en-US"/>
        </w:rPr>
        <w:t xml:space="preserve">” that convolves </w:t>
      </w:r>
      <w:r w:rsidR="003F0DA6">
        <w:rPr>
          <w:rFonts w:ascii="Arial" w:hAnsi="Arial" w:cs="Arial"/>
          <w:b w:val="0"/>
          <w:sz w:val="20"/>
          <w:lang w:val="en-US"/>
        </w:rPr>
        <w:t xml:space="preserve">the input data vector </w:t>
      </w:r>
      <w:r w:rsidRPr="003F0DA6">
        <w:rPr>
          <w:rFonts w:ascii="Arial" w:hAnsi="Arial" w:cs="Arial"/>
          <w:b w:val="0"/>
          <w:sz w:val="20"/>
          <w:lang w:val="en-US"/>
        </w:rPr>
        <w:t xml:space="preserve">with a vector </w:t>
      </w:r>
      <w:r w:rsidR="003F0DA6">
        <w:rPr>
          <w:rFonts w:ascii="Arial" w:hAnsi="Arial" w:cs="Arial"/>
          <w:b w:val="0"/>
          <w:sz w:val="20"/>
          <w:lang w:val="en-US"/>
        </w:rPr>
        <w:t>that has</w:t>
      </w:r>
      <w:r w:rsidRPr="003F0DA6">
        <w:rPr>
          <w:rFonts w:ascii="Arial" w:hAnsi="Arial" w:cs="Arial"/>
          <w:b w:val="0"/>
          <w:sz w:val="20"/>
          <w:lang w:val="en-US"/>
        </w:rPr>
        <w:t xml:space="preserve"> coefficients of Gaussian </w:t>
      </w:r>
      <w:proofErr w:type="spellStart"/>
      <w:r w:rsidRPr="003F0DA6">
        <w:rPr>
          <w:rFonts w:ascii="Arial" w:hAnsi="Arial" w:cs="Arial"/>
          <w:b w:val="0"/>
          <w:sz w:val="20"/>
          <w:lang w:val="en-US"/>
        </w:rPr>
        <w:t>lowpass</w:t>
      </w:r>
      <w:proofErr w:type="spellEnd"/>
      <w:r w:rsidRPr="003F0DA6">
        <w:rPr>
          <w:rFonts w:ascii="Arial" w:hAnsi="Arial" w:cs="Arial"/>
          <w:b w:val="0"/>
          <w:sz w:val="20"/>
          <w:lang w:val="en-US"/>
        </w:rPr>
        <w:t xml:space="preserve"> filter</w:t>
      </w:r>
      <w:r w:rsidR="00BA0C78">
        <w:rPr>
          <w:rFonts w:ascii="Arial" w:hAnsi="Arial" w:cs="Arial"/>
          <w:b w:val="0"/>
          <w:sz w:val="20"/>
          <w:lang w:val="en-US"/>
        </w:rPr>
        <w:t xml:space="preserve"> at a certain frequency</w:t>
      </w:r>
      <w:r w:rsidR="001C5352">
        <w:rPr>
          <w:rFonts w:ascii="Arial" w:hAnsi="Arial" w:cs="Arial"/>
          <w:b w:val="0"/>
          <w:sz w:val="20"/>
          <w:lang w:val="en-US"/>
        </w:rPr>
        <w:t xml:space="preserve"> (Freq.1)</w:t>
      </w:r>
      <w:r w:rsidRPr="003F0DA6">
        <w:rPr>
          <w:rFonts w:ascii="Arial" w:hAnsi="Arial" w:cs="Arial"/>
          <w:b w:val="0"/>
          <w:sz w:val="20"/>
          <w:lang w:val="en-US"/>
        </w:rPr>
        <w:t>.</w:t>
      </w:r>
    </w:p>
    <w:p w:rsidR="00F87D6B" w:rsidRDefault="00F87D6B" w:rsidP="00E268A5">
      <w:pPr>
        <w:jc w:val="both"/>
        <w:rPr>
          <w:rFonts w:ascii="Arial" w:hAnsi="Arial" w:cs="Arial"/>
          <w:b w:val="0"/>
          <w:sz w:val="20"/>
          <w:lang w:val="en-US"/>
        </w:rPr>
      </w:pPr>
    </w:p>
    <w:p w:rsidR="00F87D6B" w:rsidRDefault="00E268A5" w:rsidP="00E268A5">
      <w:pPr>
        <w:jc w:val="both"/>
        <w:rPr>
          <w:rFonts w:ascii="Arial" w:hAnsi="Arial" w:cs="Arial"/>
          <w:b w:val="0"/>
          <w:sz w:val="20"/>
          <w:lang w:val="en-US"/>
        </w:rPr>
      </w:pPr>
      <w:r w:rsidRPr="003F0DA6">
        <w:rPr>
          <w:rFonts w:ascii="Arial" w:hAnsi="Arial" w:cs="Arial"/>
          <w:b w:val="0"/>
          <w:sz w:val="20"/>
          <w:lang w:val="en-US"/>
        </w:rPr>
        <w:t>If the difference</w:t>
      </w:r>
      <w:r w:rsidR="00BA0C78">
        <w:rPr>
          <w:rFonts w:ascii="Arial" w:hAnsi="Arial" w:cs="Arial"/>
          <w:b w:val="0"/>
          <w:sz w:val="20"/>
          <w:lang w:val="en-US"/>
        </w:rPr>
        <w:t>s</w:t>
      </w:r>
      <w:r w:rsidRPr="003F0DA6">
        <w:rPr>
          <w:rFonts w:ascii="Arial" w:hAnsi="Arial" w:cs="Arial"/>
          <w:b w:val="0"/>
          <w:sz w:val="20"/>
          <w:lang w:val="en-US"/>
        </w:rPr>
        <w:t xml:space="preserve"> between the input and the filtered data </w:t>
      </w:r>
      <w:r w:rsidR="00BA0C78">
        <w:rPr>
          <w:rFonts w:ascii="Arial" w:hAnsi="Arial" w:cs="Arial"/>
          <w:b w:val="0"/>
          <w:sz w:val="20"/>
          <w:lang w:val="en-US"/>
        </w:rPr>
        <w:t>are</w:t>
      </w:r>
      <w:r w:rsidRPr="003F0DA6">
        <w:rPr>
          <w:rFonts w:ascii="Arial" w:hAnsi="Arial" w:cs="Arial"/>
          <w:b w:val="0"/>
          <w:sz w:val="20"/>
          <w:lang w:val="en-US"/>
        </w:rPr>
        <w:t xml:space="preserve"> above a predefined threshold, </w:t>
      </w:r>
      <w:r w:rsidR="00BA0C78">
        <w:rPr>
          <w:rFonts w:ascii="Arial" w:hAnsi="Arial" w:cs="Arial"/>
          <w:b w:val="0"/>
          <w:sz w:val="20"/>
          <w:lang w:val="en-US"/>
        </w:rPr>
        <w:t xml:space="preserve">this part of the data is reprocessed be employing </w:t>
      </w:r>
      <w:r w:rsidRPr="003F0DA6">
        <w:rPr>
          <w:rFonts w:ascii="Arial" w:hAnsi="Arial" w:cs="Arial"/>
          <w:b w:val="0"/>
          <w:sz w:val="20"/>
          <w:lang w:val="en-US"/>
        </w:rPr>
        <w:t xml:space="preserve">a less severe filter </w:t>
      </w:r>
      <w:r w:rsidR="001C5352">
        <w:rPr>
          <w:rFonts w:ascii="Arial" w:hAnsi="Arial" w:cs="Arial"/>
          <w:b w:val="0"/>
          <w:sz w:val="20"/>
          <w:lang w:val="en-US"/>
        </w:rPr>
        <w:t xml:space="preserve">(Freq.2) </w:t>
      </w:r>
      <w:r w:rsidRPr="003F0DA6">
        <w:rPr>
          <w:rFonts w:ascii="Arial" w:hAnsi="Arial" w:cs="Arial"/>
          <w:b w:val="0"/>
          <w:sz w:val="20"/>
          <w:lang w:val="en-US"/>
        </w:rPr>
        <w:t xml:space="preserve">on the input data. </w:t>
      </w:r>
      <w:r w:rsidR="00BA0C78">
        <w:rPr>
          <w:rFonts w:ascii="Arial" w:hAnsi="Arial" w:cs="Arial"/>
          <w:b w:val="0"/>
          <w:sz w:val="20"/>
          <w:lang w:val="en-US"/>
        </w:rPr>
        <w:t xml:space="preserve">Again a threshold is applied on the differences between the input and the filtered data and in this case if the differences are above the threshold then the input data are retained </w:t>
      </w:r>
      <w:r w:rsidR="001C5352">
        <w:rPr>
          <w:rFonts w:ascii="Arial" w:hAnsi="Arial" w:cs="Arial"/>
          <w:b w:val="0"/>
          <w:sz w:val="20"/>
          <w:lang w:val="en-US"/>
        </w:rPr>
        <w:t xml:space="preserve">for that part </w:t>
      </w:r>
      <w:r w:rsidR="00BA0C78">
        <w:rPr>
          <w:rFonts w:ascii="Arial" w:hAnsi="Arial" w:cs="Arial"/>
          <w:b w:val="0"/>
          <w:sz w:val="20"/>
          <w:lang w:val="en-US"/>
        </w:rPr>
        <w:t xml:space="preserve">on the final filtered dataset. </w:t>
      </w:r>
    </w:p>
    <w:p w:rsidR="00F87D6B" w:rsidRDefault="00F87D6B" w:rsidP="00E268A5">
      <w:pPr>
        <w:jc w:val="both"/>
        <w:rPr>
          <w:rFonts w:ascii="Arial" w:hAnsi="Arial" w:cs="Arial"/>
          <w:b w:val="0"/>
          <w:sz w:val="20"/>
          <w:lang w:val="en-US"/>
        </w:rPr>
      </w:pPr>
    </w:p>
    <w:p w:rsidR="00E268A5" w:rsidRPr="003F0DA6" w:rsidRDefault="00E268A5" w:rsidP="00E268A5">
      <w:pPr>
        <w:jc w:val="both"/>
        <w:rPr>
          <w:rFonts w:ascii="Arial" w:hAnsi="Arial" w:cs="Arial"/>
          <w:b w:val="0"/>
          <w:sz w:val="20"/>
          <w:lang w:val="en-US"/>
        </w:rPr>
      </w:pPr>
      <w:r w:rsidRPr="003F0DA6">
        <w:rPr>
          <w:rFonts w:ascii="Arial" w:hAnsi="Arial" w:cs="Arial"/>
          <w:b w:val="0"/>
          <w:sz w:val="20"/>
          <w:lang w:val="en-US"/>
        </w:rPr>
        <w:t>T</w:t>
      </w:r>
      <w:r w:rsidR="00BA0C78">
        <w:rPr>
          <w:rFonts w:ascii="Arial" w:hAnsi="Arial" w:cs="Arial"/>
          <w:b w:val="0"/>
          <w:sz w:val="20"/>
          <w:lang w:val="en-US"/>
        </w:rPr>
        <w:t>he</w:t>
      </w:r>
      <w:r w:rsidRPr="003F0DA6">
        <w:rPr>
          <w:rFonts w:ascii="Arial" w:hAnsi="Arial" w:cs="Arial"/>
          <w:b w:val="0"/>
          <w:sz w:val="20"/>
          <w:lang w:val="en-US"/>
        </w:rPr>
        <w:t>s</w:t>
      </w:r>
      <w:r w:rsidR="00BA0C78">
        <w:rPr>
          <w:rFonts w:ascii="Arial" w:hAnsi="Arial" w:cs="Arial"/>
          <w:b w:val="0"/>
          <w:sz w:val="20"/>
          <w:lang w:val="en-US"/>
        </w:rPr>
        <w:t>e</w:t>
      </w:r>
      <w:r w:rsidRPr="003F0DA6">
        <w:rPr>
          <w:rFonts w:ascii="Arial" w:hAnsi="Arial" w:cs="Arial"/>
          <w:b w:val="0"/>
          <w:sz w:val="20"/>
          <w:lang w:val="en-US"/>
        </w:rPr>
        <w:t xml:space="preserve"> step</w:t>
      </w:r>
      <w:r w:rsidR="00BA0C78">
        <w:rPr>
          <w:rFonts w:ascii="Arial" w:hAnsi="Arial" w:cs="Arial"/>
          <w:b w:val="0"/>
          <w:sz w:val="20"/>
          <w:lang w:val="en-US"/>
        </w:rPr>
        <w:t>s</w:t>
      </w:r>
      <w:r w:rsidRPr="003F0DA6">
        <w:rPr>
          <w:rFonts w:ascii="Arial" w:hAnsi="Arial" w:cs="Arial"/>
          <w:b w:val="0"/>
          <w:sz w:val="20"/>
          <w:lang w:val="en-US"/>
        </w:rPr>
        <w:t xml:space="preserve"> enable us to preserves the amplitudes of strong anomalies in the data, which will be lost otherwise by typical convolution or Fourier filtering</w:t>
      </w:r>
      <w:r w:rsidR="00BA0C78">
        <w:rPr>
          <w:rFonts w:ascii="Arial" w:hAnsi="Arial" w:cs="Arial"/>
          <w:b w:val="0"/>
          <w:sz w:val="20"/>
          <w:lang w:val="en-US"/>
        </w:rPr>
        <w:t>. The cutoff freq</w:t>
      </w:r>
      <w:r w:rsidR="00E37439">
        <w:rPr>
          <w:rFonts w:ascii="Arial" w:hAnsi="Arial" w:cs="Arial"/>
          <w:b w:val="0"/>
          <w:sz w:val="20"/>
          <w:lang w:val="en-US"/>
        </w:rPr>
        <w:t>uency</w:t>
      </w:r>
      <w:r w:rsidR="00BA0C78">
        <w:rPr>
          <w:rFonts w:ascii="Arial" w:hAnsi="Arial" w:cs="Arial"/>
          <w:b w:val="0"/>
          <w:sz w:val="20"/>
          <w:lang w:val="en-US"/>
        </w:rPr>
        <w:t xml:space="preserve"> that were used were Freq.1=0.04Hz and Freq.2=0.09Hz.</w:t>
      </w:r>
    </w:p>
    <w:p w:rsidR="00E268A5" w:rsidRPr="00BF6450" w:rsidRDefault="00E268A5" w:rsidP="009C0521">
      <w:pPr>
        <w:ind w:left="360"/>
        <w:rPr>
          <w:rFonts w:ascii="Arial" w:hAnsi="Arial" w:cs="Arial"/>
          <w:b w:val="0"/>
          <w:sz w:val="20"/>
          <w:lang w:val="en-US"/>
        </w:rPr>
      </w:pPr>
    </w:p>
    <w:p w:rsidR="00991EA3" w:rsidRPr="00D14A22" w:rsidRDefault="007175DC" w:rsidP="001005CC">
      <w:pPr>
        <w:pStyle w:val="Overskrift1"/>
        <w:numPr>
          <w:ilvl w:val="0"/>
          <w:numId w:val="0"/>
        </w:numPr>
        <w:rPr>
          <w:rStyle w:val="Sterk"/>
          <w:b/>
        </w:rPr>
      </w:pPr>
      <w:bookmarkStart w:id="93" w:name="_Toc382211383"/>
      <w:r w:rsidRPr="00D14A22">
        <w:rPr>
          <w:rStyle w:val="Sterk"/>
          <w:b/>
        </w:rPr>
        <w:t xml:space="preserve">APPENDIX A3:  </w:t>
      </w:r>
      <w:r w:rsidRPr="00547E40">
        <w:rPr>
          <w:rStyle w:val="Sterk"/>
          <w:b/>
          <w:smallCaps/>
        </w:rPr>
        <w:t>Flow chart of radiometry processing</w:t>
      </w:r>
      <w:bookmarkEnd w:id="83"/>
      <w:bookmarkEnd w:id="84"/>
      <w:bookmarkEnd w:id="85"/>
      <w:bookmarkEnd w:id="86"/>
      <w:bookmarkEnd w:id="87"/>
      <w:bookmarkEnd w:id="88"/>
      <w:bookmarkEnd w:id="89"/>
      <w:bookmarkEnd w:id="93"/>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 xml:space="preserve">Underlined processing stages </w:t>
      </w:r>
      <w:r w:rsidR="00942B3E">
        <w:rPr>
          <w:rFonts w:ascii="Arial" w:hAnsi="Arial" w:cs="Arial"/>
          <w:b w:val="0"/>
          <w:sz w:val="20"/>
          <w:lang w:val="en-US"/>
        </w:rPr>
        <w:t xml:space="preserve">are </w:t>
      </w:r>
      <w:r w:rsidRPr="001B7B97">
        <w:rPr>
          <w:rFonts w:ascii="Arial" w:hAnsi="Arial" w:cs="Arial"/>
          <w:b w:val="0"/>
          <w:sz w:val="20"/>
          <w:lang w:val="en-US"/>
        </w:rPr>
        <w:t>ap</w:t>
      </w:r>
      <w:r w:rsidR="00942B3E">
        <w:rPr>
          <w:rFonts w:ascii="Arial" w:hAnsi="Arial" w:cs="Arial"/>
          <w:b w:val="0"/>
          <w:sz w:val="20"/>
          <w:lang w:val="en-US"/>
        </w:rPr>
        <w:t xml:space="preserve">plied to the K, U, </w:t>
      </w:r>
      <w:proofErr w:type="spellStart"/>
      <w:r w:rsidR="00942B3E">
        <w:rPr>
          <w:rFonts w:ascii="Arial" w:hAnsi="Arial" w:cs="Arial"/>
          <w:b w:val="0"/>
          <w:sz w:val="20"/>
          <w:lang w:val="en-US"/>
        </w:rPr>
        <w:t>Th</w:t>
      </w:r>
      <w:proofErr w:type="spellEnd"/>
      <w:r w:rsidR="00FC3F9F">
        <w:rPr>
          <w:rFonts w:ascii="Arial" w:hAnsi="Arial" w:cs="Arial"/>
          <w:b w:val="0"/>
          <w:sz w:val="20"/>
          <w:lang w:val="en-US"/>
        </w:rPr>
        <w:t xml:space="preserve"> </w:t>
      </w:r>
      <w:r w:rsidR="00942B3E">
        <w:rPr>
          <w:rFonts w:ascii="Arial" w:hAnsi="Arial" w:cs="Arial"/>
          <w:b w:val="0"/>
          <w:sz w:val="20"/>
          <w:lang w:val="en-US"/>
        </w:rPr>
        <w:t>and TC windows</w:t>
      </w:r>
      <w:r w:rsidRPr="001B7B97">
        <w:rPr>
          <w:rFonts w:ascii="Arial" w:hAnsi="Arial" w:cs="Arial"/>
          <w:b w:val="0"/>
          <w:sz w:val="20"/>
          <w:lang w:val="en-US"/>
        </w:rPr>
        <w:t xml:space="preserve">. </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sz w:val="2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 xml:space="preserve">Quality control </w:t>
      </w:r>
    </w:p>
    <w:p w:rsidR="009C0521" w:rsidRPr="00D76F60" w:rsidRDefault="009C0521" w:rsidP="009C0521">
      <w:pPr>
        <w:pStyle w:val="Listeavsnitt"/>
        <w:numPr>
          <w:ilvl w:val="0"/>
          <w:numId w:val="7"/>
        </w:numPr>
        <w:rPr>
          <w:rFonts w:ascii="Arial" w:hAnsi="Arial" w:cs="Arial"/>
          <w:b w:val="0"/>
          <w:sz w:val="20"/>
          <w:u w:val="single"/>
          <w:lang w:val="en-US"/>
        </w:rPr>
      </w:pPr>
      <w:r w:rsidRPr="00D76F60">
        <w:rPr>
          <w:rFonts w:ascii="Arial" w:hAnsi="Arial" w:cs="Arial"/>
          <w:b w:val="0"/>
          <w:sz w:val="20"/>
          <w:u w:val="single"/>
          <w:lang w:val="en-US"/>
        </w:rPr>
        <w:t>Airborne and cosmic correction (IAEA, 2003)</w:t>
      </w:r>
    </w:p>
    <w:p w:rsidR="00EC301F" w:rsidRDefault="009C0521">
      <w:pPr>
        <w:ind w:left="705"/>
        <w:rPr>
          <w:rFonts w:ascii="Arial" w:hAnsi="Arial" w:cs="Arial"/>
          <w:b w:val="0"/>
          <w:sz w:val="20"/>
          <w:lang w:val="en-US"/>
        </w:rPr>
      </w:pPr>
      <w:r w:rsidRPr="001B7B97">
        <w:rPr>
          <w:rFonts w:ascii="Arial" w:hAnsi="Arial" w:cs="Arial"/>
          <w:b w:val="0"/>
          <w:sz w:val="20"/>
          <w:lang w:val="en-US"/>
        </w:rPr>
        <w:t>Used parameters:  (</w:t>
      </w:r>
      <w:r w:rsidR="00007E08" w:rsidRPr="001B7B97">
        <w:rPr>
          <w:rFonts w:ascii="Arial" w:hAnsi="Arial" w:cs="Arial"/>
          <w:b w:val="0"/>
          <w:sz w:val="20"/>
          <w:lang w:val="en-US"/>
        </w:rPr>
        <w:t>determined by high altitude calibration flights</w:t>
      </w:r>
      <w:r w:rsidR="00856BDC" w:rsidRPr="00856BDC">
        <w:rPr>
          <w:rFonts w:ascii="Arial" w:hAnsi="Arial" w:cs="Arial"/>
          <w:b w:val="0"/>
          <w:sz w:val="20"/>
          <w:lang w:val="en-US"/>
        </w:rPr>
        <w:t xml:space="preserve"> </w:t>
      </w:r>
      <w:r w:rsidR="00856BDC" w:rsidRPr="001B7B97">
        <w:rPr>
          <w:rFonts w:ascii="Arial" w:hAnsi="Arial" w:cs="Arial"/>
          <w:b w:val="0"/>
          <w:sz w:val="20"/>
          <w:lang w:val="en-US"/>
        </w:rPr>
        <w:t xml:space="preserve">near </w:t>
      </w:r>
      <w:proofErr w:type="spellStart"/>
      <w:r w:rsidR="00856BDC">
        <w:rPr>
          <w:rFonts w:ascii="Arial" w:hAnsi="Arial" w:cs="Arial"/>
          <w:b w:val="0"/>
          <w:sz w:val="20"/>
          <w:lang w:val="en-US"/>
        </w:rPr>
        <w:t>Langoya</w:t>
      </w:r>
      <w:proofErr w:type="spellEnd"/>
      <w:r w:rsidR="00856BDC" w:rsidRPr="001B7B97">
        <w:rPr>
          <w:rFonts w:ascii="Arial" w:hAnsi="Arial" w:cs="Arial"/>
          <w:b w:val="0"/>
          <w:sz w:val="20"/>
          <w:lang w:val="en-US"/>
        </w:rPr>
        <w:t xml:space="preserve"> </w:t>
      </w:r>
      <w:r w:rsidR="00856BDC">
        <w:rPr>
          <w:rFonts w:ascii="Arial" w:hAnsi="Arial" w:cs="Arial"/>
          <w:b w:val="0"/>
          <w:sz w:val="20"/>
          <w:lang w:val="en-US"/>
        </w:rPr>
        <w:t xml:space="preserve">in July </w:t>
      </w:r>
      <w:r w:rsidR="00856BDC" w:rsidRPr="001B7B97">
        <w:rPr>
          <w:rFonts w:ascii="Arial" w:hAnsi="Arial" w:cs="Arial"/>
          <w:b w:val="0"/>
          <w:sz w:val="20"/>
          <w:lang w:val="en-US"/>
        </w:rPr>
        <w:t>201</w:t>
      </w:r>
      <w:r w:rsidR="00856BDC">
        <w:rPr>
          <w:rFonts w:ascii="Arial" w:hAnsi="Arial" w:cs="Arial"/>
          <w:b w:val="0"/>
          <w:sz w:val="20"/>
          <w:lang w:val="en-US"/>
        </w:rPr>
        <w:t xml:space="preserve">3 for the </w:t>
      </w:r>
      <w:r w:rsidR="00856BDC" w:rsidRPr="00856BDC">
        <w:rPr>
          <w:rFonts w:ascii="Arial" w:hAnsi="Arial" w:cs="Arial"/>
          <w:sz w:val="20"/>
          <w:lang w:val="en-US"/>
        </w:rPr>
        <w:t>first system</w:t>
      </w:r>
      <w:r w:rsidR="00856BDC">
        <w:rPr>
          <w:rFonts w:ascii="Arial" w:hAnsi="Arial" w:cs="Arial"/>
          <w:b w:val="0"/>
          <w:sz w:val="20"/>
          <w:lang w:val="en-US"/>
        </w:rPr>
        <w:t xml:space="preserve"> and</w:t>
      </w:r>
      <w:r w:rsidR="002F7580">
        <w:rPr>
          <w:rFonts w:ascii="Arial" w:hAnsi="Arial" w:cs="Arial"/>
          <w:b w:val="0"/>
          <w:sz w:val="20"/>
          <w:lang w:val="en-US"/>
        </w:rPr>
        <w:t xml:space="preserve"> at</w:t>
      </w:r>
      <w:r w:rsidR="00007E08" w:rsidRPr="001B7B97">
        <w:rPr>
          <w:rFonts w:ascii="Arial" w:hAnsi="Arial" w:cs="Arial"/>
          <w:b w:val="0"/>
          <w:sz w:val="20"/>
          <w:lang w:val="en-US"/>
        </w:rPr>
        <w:t xml:space="preserve"> </w:t>
      </w:r>
      <w:proofErr w:type="spellStart"/>
      <w:r w:rsidR="002F7580">
        <w:rPr>
          <w:rFonts w:ascii="Arial" w:hAnsi="Arial" w:cs="Arial"/>
          <w:b w:val="0"/>
          <w:sz w:val="20"/>
          <w:lang w:val="en-US"/>
        </w:rPr>
        <w:t>Frosta</w:t>
      </w:r>
      <w:proofErr w:type="spellEnd"/>
      <w:r w:rsidR="00007E08" w:rsidRPr="001B7B97">
        <w:rPr>
          <w:rFonts w:ascii="Arial" w:hAnsi="Arial" w:cs="Arial"/>
          <w:b w:val="0"/>
          <w:sz w:val="20"/>
          <w:lang w:val="en-US"/>
        </w:rPr>
        <w:t xml:space="preserve"> </w:t>
      </w:r>
      <w:r w:rsidR="000E3628">
        <w:rPr>
          <w:rFonts w:ascii="Arial" w:hAnsi="Arial" w:cs="Arial"/>
          <w:b w:val="0"/>
          <w:sz w:val="20"/>
          <w:lang w:val="en-US"/>
        </w:rPr>
        <w:t xml:space="preserve">in </w:t>
      </w:r>
      <w:r w:rsidR="002F7580">
        <w:rPr>
          <w:rFonts w:ascii="Arial" w:hAnsi="Arial" w:cs="Arial"/>
          <w:b w:val="0"/>
          <w:sz w:val="20"/>
          <w:lang w:val="en-US"/>
        </w:rPr>
        <w:t>May</w:t>
      </w:r>
      <w:r w:rsidR="00007E08">
        <w:rPr>
          <w:rFonts w:ascii="Arial" w:hAnsi="Arial" w:cs="Arial"/>
          <w:b w:val="0"/>
          <w:sz w:val="20"/>
          <w:lang w:val="en-US"/>
        </w:rPr>
        <w:t xml:space="preserve"> </w:t>
      </w:r>
      <w:r w:rsidR="00007E08" w:rsidRPr="001B7B97">
        <w:rPr>
          <w:rFonts w:ascii="Arial" w:hAnsi="Arial" w:cs="Arial"/>
          <w:b w:val="0"/>
          <w:sz w:val="20"/>
          <w:lang w:val="en-US"/>
        </w:rPr>
        <w:t>201</w:t>
      </w:r>
      <w:r w:rsidR="000E3628">
        <w:rPr>
          <w:rFonts w:ascii="Arial" w:hAnsi="Arial" w:cs="Arial"/>
          <w:b w:val="0"/>
          <w:sz w:val="20"/>
          <w:lang w:val="en-US"/>
        </w:rPr>
        <w:t>3</w:t>
      </w:r>
      <w:r w:rsidR="00856BDC">
        <w:rPr>
          <w:rFonts w:ascii="Arial" w:hAnsi="Arial" w:cs="Arial"/>
          <w:b w:val="0"/>
          <w:sz w:val="20"/>
          <w:lang w:val="en-US"/>
        </w:rPr>
        <w:t xml:space="preserve"> for the </w:t>
      </w:r>
      <w:r w:rsidR="00856BDC" w:rsidRPr="00856BDC">
        <w:rPr>
          <w:rFonts w:ascii="Arial" w:hAnsi="Arial" w:cs="Arial"/>
          <w:sz w:val="20"/>
          <w:lang w:val="en-US"/>
        </w:rPr>
        <w:t>second system</w:t>
      </w:r>
      <w:r w:rsidRPr="001B7B97">
        <w:rPr>
          <w:rFonts w:ascii="Arial" w:hAnsi="Arial" w:cs="Arial"/>
          <w:b w:val="0"/>
          <w:sz w:val="20"/>
          <w:lang w:val="en-US"/>
        </w:rPr>
        <w:t>)</w:t>
      </w:r>
    </w:p>
    <w:p w:rsidR="00FC3F9F"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r>
    </w:p>
    <w:tbl>
      <w:tblPr>
        <w:tblStyle w:val="LightList1"/>
        <w:tblW w:w="0" w:type="auto"/>
        <w:tblInd w:w="665" w:type="dxa"/>
        <w:tblLook w:val="04A0"/>
      </w:tblPr>
      <w:tblGrid>
        <w:gridCol w:w="1547"/>
        <w:gridCol w:w="1548"/>
        <w:gridCol w:w="1548"/>
        <w:gridCol w:w="1548"/>
        <w:gridCol w:w="1548"/>
      </w:tblGrid>
      <w:tr w:rsidR="00FC3F9F" w:rsidTr="00A4319B">
        <w:trPr>
          <w:cnfStyle w:val="100000000000"/>
        </w:trPr>
        <w:tc>
          <w:tcPr>
            <w:cnfStyle w:val="001000000000"/>
            <w:tcW w:w="1547" w:type="dxa"/>
          </w:tcPr>
          <w:p w:rsidR="00FC3F9F" w:rsidRDefault="00F6407F" w:rsidP="009C0521">
            <w:pPr>
              <w:rPr>
                <w:rFonts w:ascii="Arial" w:hAnsi="Arial" w:cs="Arial"/>
                <w:b w:val="0"/>
                <w:sz w:val="20"/>
                <w:lang w:val="en-US"/>
              </w:rPr>
            </w:pPr>
            <w:r>
              <w:rPr>
                <w:rFonts w:ascii="Arial" w:hAnsi="Arial" w:cs="Arial"/>
                <w:b w:val="0"/>
                <w:lang w:val="en-US"/>
              </w:rPr>
              <w:t>Channel</w:t>
            </w:r>
          </w:p>
        </w:tc>
        <w:tc>
          <w:tcPr>
            <w:tcW w:w="3096" w:type="dxa"/>
            <w:gridSpan w:val="2"/>
          </w:tcPr>
          <w:p w:rsidR="00FC3F9F" w:rsidRDefault="00FC3F9F" w:rsidP="009C0521">
            <w:pPr>
              <w:cnfStyle w:val="100000000000"/>
              <w:rPr>
                <w:rFonts w:ascii="Arial" w:hAnsi="Arial" w:cs="Arial"/>
                <w:b w:val="0"/>
                <w:sz w:val="20"/>
                <w:lang w:val="en-US"/>
              </w:rPr>
            </w:pPr>
            <w:r w:rsidRPr="001B7B97">
              <w:rPr>
                <w:rFonts w:ascii="Arial" w:hAnsi="Arial" w:cs="Arial"/>
                <w:b w:val="0"/>
                <w:sz w:val="20"/>
                <w:lang w:val="en-US"/>
              </w:rPr>
              <w:t>Aircraft background counts</w:t>
            </w:r>
          </w:p>
        </w:tc>
        <w:tc>
          <w:tcPr>
            <w:tcW w:w="3096" w:type="dxa"/>
            <w:gridSpan w:val="2"/>
          </w:tcPr>
          <w:p w:rsidR="00FC3F9F" w:rsidRDefault="00FC3F9F" w:rsidP="009C0521">
            <w:pPr>
              <w:cnfStyle w:val="100000000000"/>
              <w:rPr>
                <w:rFonts w:ascii="Arial" w:hAnsi="Arial" w:cs="Arial"/>
                <w:b w:val="0"/>
                <w:sz w:val="20"/>
                <w:lang w:val="en-US"/>
              </w:rPr>
            </w:pPr>
            <w:r w:rsidRPr="001B7B97">
              <w:rPr>
                <w:rFonts w:ascii="Arial" w:hAnsi="Arial" w:cs="Arial"/>
                <w:b w:val="0"/>
                <w:sz w:val="20"/>
                <w:lang w:val="en-US"/>
              </w:rPr>
              <w:t>Cosmic background counts</w:t>
            </w:r>
          </w:p>
        </w:tc>
      </w:tr>
      <w:tr w:rsidR="00FC3F9F" w:rsidTr="00A4319B">
        <w:trPr>
          <w:cnfStyle w:val="000000100000"/>
        </w:trPr>
        <w:tc>
          <w:tcPr>
            <w:cnfStyle w:val="001000000000"/>
            <w:tcW w:w="1547" w:type="dxa"/>
          </w:tcPr>
          <w:p w:rsidR="00FC3F9F" w:rsidRDefault="00FC3F9F" w:rsidP="009C0521">
            <w:pPr>
              <w:rPr>
                <w:rFonts w:ascii="Arial" w:hAnsi="Arial" w:cs="Arial"/>
                <w:b w:val="0"/>
                <w:sz w:val="20"/>
                <w:lang w:val="en-US"/>
              </w:rPr>
            </w:pPr>
          </w:p>
        </w:tc>
        <w:tc>
          <w:tcPr>
            <w:tcW w:w="1548" w:type="dxa"/>
          </w:tcPr>
          <w:p w:rsidR="00FC3F9F" w:rsidRDefault="00FC3F9F" w:rsidP="00856BDC">
            <w:pPr>
              <w:jc w:val="center"/>
              <w:cnfStyle w:val="000000100000"/>
              <w:rPr>
                <w:rFonts w:ascii="Arial" w:hAnsi="Arial" w:cs="Arial"/>
                <w:b w:val="0"/>
                <w:sz w:val="20"/>
                <w:lang w:val="en-US"/>
              </w:rPr>
            </w:pPr>
            <w:r w:rsidRPr="0032253E">
              <w:rPr>
                <w:i/>
              </w:rPr>
              <w:t>first system</w:t>
            </w:r>
          </w:p>
        </w:tc>
        <w:tc>
          <w:tcPr>
            <w:tcW w:w="1548" w:type="dxa"/>
          </w:tcPr>
          <w:p w:rsidR="00FC3F9F" w:rsidRDefault="00FC3F9F" w:rsidP="00856BDC">
            <w:pPr>
              <w:jc w:val="center"/>
              <w:cnfStyle w:val="000000100000"/>
              <w:rPr>
                <w:rFonts w:ascii="Arial" w:hAnsi="Arial" w:cs="Arial"/>
                <w:b w:val="0"/>
                <w:sz w:val="20"/>
                <w:lang w:val="en-US"/>
              </w:rPr>
            </w:pPr>
            <w:r>
              <w:rPr>
                <w:i/>
              </w:rPr>
              <w:t>second</w:t>
            </w:r>
            <w:r w:rsidRPr="0032253E">
              <w:rPr>
                <w:i/>
              </w:rPr>
              <w:t xml:space="preserve"> system</w:t>
            </w:r>
          </w:p>
        </w:tc>
        <w:tc>
          <w:tcPr>
            <w:tcW w:w="1548" w:type="dxa"/>
          </w:tcPr>
          <w:p w:rsidR="00FC3F9F" w:rsidRDefault="00FC3F9F" w:rsidP="00856BDC">
            <w:pPr>
              <w:jc w:val="center"/>
              <w:cnfStyle w:val="000000100000"/>
              <w:rPr>
                <w:rFonts w:ascii="Arial" w:hAnsi="Arial" w:cs="Arial"/>
                <w:b w:val="0"/>
                <w:sz w:val="20"/>
                <w:lang w:val="en-US"/>
              </w:rPr>
            </w:pPr>
            <w:r w:rsidRPr="0032253E">
              <w:rPr>
                <w:i/>
              </w:rPr>
              <w:t>first system</w:t>
            </w:r>
          </w:p>
        </w:tc>
        <w:tc>
          <w:tcPr>
            <w:tcW w:w="1548" w:type="dxa"/>
          </w:tcPr>
          <w:p w:rsidR="00FC3F9F" w:rsidRDefault="00FC3F9F" w:rsidP="00856BDC">
            <w:pPr>
              <w:jc w:val="center"/>
              <w:cnfStyle w:val="000000100000"/>
              <w:rPr>
                <w:rFonts w:ascii="Arial" w:hAnsi="Arial" w:cs="Arial"/>
                <w:b w:val="0"/>
                <w:sz w:val="20"/>
                <w:lang w:val="en-US"/>
              </w:rPr>
            </w:pPr>
            <w:r>
              <w:rPr>
                <w:i/>
              </w:rPr>
              <w:t>second</w:t>
            </w:r>
            <w:r w:rsidRPr="0032253E">
              <w:rPr>
                <w:i/>
              </w:rPr>
              <w:t xml:space="preserve"> system</w:t>
            </w:r>
          </w:p>
        </w:tc>
      </w:tr>
      <w:tr w:rsidR="00FC3F9F" w:rsidTr="00A4319B">
        <w:tc>
          <w:tcPr>
            <w:cnfStyle w:val="001000000000"/>
            <w:tcW w:w="1547" w:type="dxa"/>
          </w:tcPr>
          <w:p w:rsidR="00FC3F9F" w:rsidRDefault="00FC3F9F" w:rsidP="00FC3F9F">
            <w:pPr>
              <w:rPr>
                <w:rFonts w:ascii="Arial" w:hAnsi="Arial" w:cs="Arial"/>
                <w:b w:val="0"/>
                <w:sz w:val="20"/>
                <w:lang w:val="en-US"/>
              </w:rPr>
            </w:pPr>
            <w:r w:rsidRPr="001B7B97">
              <w:rPr>
                <w:rFonts w:ascii="Arial" w:hAnsi="Arial" w:cs="Arial"/>
                <w:b w:val="0"/>
                <w:sz w:val="20"/>
                <w:lang w:val="en-US"/>
              </w:rPr>
              <w:t xml:space="preserve">K      </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7.33</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5.36</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0.0617</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0.0570</w:t>
            </w:r>
          </w:p>
        </w:tc>
      </w:tr>
      <w:tr w:rsidR="00FC3F9F" w:rsidTr="00A4319B">
        <w:trPr>
          <w:cnfStyle w:val="000000100000"/>
        </w:trPr>
        <w:tc>
          <w:tcPr>
            <w:cnfStyle w:val="001000000000"/>
            <w:tcW w:w="1547" w:type="dxa"/>
          </w:tcPr>
          <w:p w:rsidR="00FC3F9F" w:rsidRDefault="00FC3F9F" w:rsidP="00FC3F9F">
            <w:pPr>
              <w:rPr>
                <w:rFonts w:ascii="Arial" w:hAnsi="Arial" w:cs="Arial"/>
                <w:b w:val="0"/>
                <w:sz w:val="20"/>
                <w:lang w:val="en-US"/>
              </w:rPr>
            </w:pPr>
            <w:r w:rsidRPr="001B7B97">
              <w:rPr>
                <w:rFonts w:ascii="Arial" w:hAnsi="Arial" w:cs="Arial"/>
                <w:b w:val="0"/>
                <w:sz w:val="20"/>
                <w:lang w:val="en-US"/>
              </w:rPr>
              <w:t xml:space="preserve">U      </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0.90</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1.43</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0.0454</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0.0467</w:t>
            </w:r>
          </w:p>
        </w:tc>
      </w:tr>
      <w:tr w:rsidR="00FC3F9F" w:rsidTr="00A4319B">
        <w:tc>
          <w:tcPr>
            <w:cnfStyle w:val="001000000000"/>
            <w:tcW w:w="1547" w:type="dxa"/>
          </w:tcPr>
          <w:p w:rsidR="00FC3F9F" w:rsidRDefault="00FC3F9F" w:rsidP="00FC3F9F">
            <w:pPr>
              <w:rPr>
                <w:rFonts w:ascii="Arial" w:hAnsi="Arial" w:cs="Arial"/>
                <w:b w:val="0"/>
                <w:sz w:val="20"/>
                <w:lang w:val="en-US"/>
              </w:rPr>
            </w:pP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0.89</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0.00</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0.0647</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0.0643</w:t>
            </w:r>
          </w:p>
        </w:tc>
      </w:tr>
      <w:tr w:rsidR="00FC3F9F" w:rsidTr="00A4319B">
        <w:trPr>
          <w:cnfStyle w:val="000000100000"/>
        </w:trPr>
        <w:tc>
          <w:tcPr>
            <w:cnfStyle w:val="001000000000"/>
            <w:tcW w:w="1547" w:type="dxa"/>
          </w:tcPr>
          <w:p w:rsidR="00FC3F9F" w:rsidRDefault="00FC3F9F" w:rsidP="00FC3F9F">
            <w:pPr>
              <w:rPr>
                <w:rFonts w:ascii="Arial" w:hAnsi="Arial" w:cs="Arial"/>
                <w:b w:val="0"/>
                <w:sz w:val="20"/>
                <w:lang w:val="en-US"/>
              </w:rPr>
            </w:pP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0.39</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0.70</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0.0423</w:t>
            </w:r>
          </w:p>
        </w:tc>
        <w:tc>
          <w:tcPr>
            <w:tcW w:w="1548" w:type="dxa"/>
          </w:tcPr>
          <w:p w:rsidR="00FC3F9F" w:rsidRDefault="00856BDC" w:rsidP="00856BDC">
            <w:pPr>
              <w:jc w:val="center"/>
              <w:cnfStyle w:val="000000100000"/>
              <w:rPr>
                <w:rFonts w:ascii="Arial" w:hAnsi="Arial" w:cs="Arial"/>
                <w:b w:val="0"/>
                <w:sz w:val="20"/>
                <w:lang w:val="en-US"/>
              </w:rPr>
            </w:pPr>
            <w:r>
              <w:rPr>
                <w:rFonts w:ascii="Arial" w:hAnsi="Arial" w:cs="Arial"/>
                <w:b w:val="0"/>
                <w:sz w:val="20"/>
                <w:lang w:val="en-US"/>
              </w:rPr>
              <w:t>0.0448</w:t>
            </w:r>
          </w:p>
        </w:tc>
      </w:tr>
      <w:tr w:rsidR="00FC3F9F" w:rsidTr="00A4319B">
        <w:tc>
          <w:tcPr>
            <w:cnfStyle w:val="001000000000"/>
            <w:tcW w:w="1547" w:type="dxa"/>
          </w:tcPr>
          <w:p w:rsidR="00FC3F9F" w:rsidRDefault="00FC3F9F" w:rsidP="009C0521">
            <w:pPr>
              <w:rPr>
                <w:rFonts w:ascii="Arial" w:hAnsi="Arial" w:cs="Arial"/>
                <w:b w:val="0"/>
                <w:sz w:val="20"/>
                <w:lang w:val="en-US"/>
              </w:rPr>
            </w:pPr>
            <w:r w:rsidRPr="001B7B97">
              <w:rPr>
                <w:rFonts w:ascii="Arial" w:hAnsi="Arial" w:cs="Arial"/>
                <w:b w:val="0"/>
                <w:sz w:val="20"/>
                <w:lang w:val="en-US"/>
              </w:rPr>
              <w:t>Total counts</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36.29</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42.73</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1.0379</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1.0317</w:t>
            </w:r>
          </w:p>
        </w:tc>
      </w:tr>
    </w:tbl>
    <w:p w:rsidR="00856BDC" w:rsidRPr="00856BDC" w:rsidRDefault="00856BDC" w:rsidP="00856BDC">
      <w:pPr>
        <w:rPr>
          <w:rFonts w:ascii="Arial" w:hAnsi="Arial" w:cs="Arial"/>
          <w:b w:val="0"/>
          <w:sz w:val="20"/>
          <w:lang w:val="en-US"/>
        </w:rPr>
      </w:pPr>
    </w:p>
    <w:p w:rsidR="00856BDC" w:rsidRPr="00856BDC" w:rsidRDefault="00856BDC" w:rsidP="00856BDC">
      <w:pPr>
        <w:rPr>
          <w:rFonts w:ascii="Arial" w:hAnsi="Arial" w:cs="Arial"/>
          <w:b w:val="0"/>
          <w:sz w:val="20"/>
          <w:lang w:val="en-US"/>
        </w:rPr>
      </w:pPr>
    </w:p>
    <w:p w:rsidR="00856BDC" w:rsidRDefault="00856BDC" w:rsidP="00856BDC">
      <w:pPr>
        <w:rPr>
          <w:rFonts w:ascii="Arial" w:hAnsi="Arial" w:cs="Arial"/>
          <w:b w:val="0"/>
          <w:sz w:val="20"/>
          <w:lang w:val="en-US"/>
        </w:rPr>
      </w:pPr>
    </w:p>
    <w:p w:rsidR="0023691E" w:rsidRPr="00856BDC" w:rsidRDefault="0023691E" w:rsidP="00856BDC">
      <w:pPr>
        <w:rPr>
          <w:rFonts w:ascii="Arial" w:hAnsi="Arial" w:cs="Arial"/>
          <w:b w:val="0"/>
          <w:sz w:val="20"/>
          <w:lang w:val="en-US"/>
        </w:rPr>
      </w:pPr>
    </w:p>
    <w:p w:rsidR="00856BDC" w:rsidRPr="00856BDC" w:rsidRDefault="00856BDC" w:rsidP="00856BDC">
      <w:pPr>
        <w:rPr>
          <w:rFonts w:ascii="Arial" w:hAnsi="Arial" w:cs="Arial"/>
          <w:b w:val="0"/>
          <w:sz w:val="20"/>
          <w:lang w:val="en-US"/>
        </w:rPr>
      </w:pPr>
    </w:p>
    <w:p w:rsidR="00856BDC" w:rsidRPr="00856BDC" w:rsidRDefault="00856BDC" w:rsidP="00856BDC">
      <w:pPr>
        <w:rPr>
          <w:rFonts w:ascii="Arial" w:hAnsi="Arial" w:cs="Arial"/>
          <w:b w:val="0"/>
          <w:sz w:val="20"/>
          <w:lang w:val="en-US"/>
        </w:rPr>
      </w:pPr>
    </w:p>
    <w:p w:rsidR="009C0521" w:rsidRPr="00D76F60" w:rsidRDefault="009C0521" w:rsidP="00856BDC">
      <w:pPr>
        <w:pStyle w:val="Listeavsnitt"/>
        <w:numPr>
          <w:ilvl w:val="0"/>
          <w:numId w:val="37"/>
        </w:numPr>
        <w:rPr>
          <w:rFonts w:ascii="Arial" w:hAnsi="Arial" w:cs="Arial"/>
          <w:b w:val="0"/>
          <w:sz w:val="20"/>
          <w:u w:val="single"/>
          <w:lang w:val="en-US"/>
        </w:rPr>
      </w:pPr>
      <w:r w:rsidRPr="00D76F60">
        <w:rPr>
          <w:rFonts w:ascii="Arial" w:hAnsi="Arial" w:cs="Arial"/>
          <w:b w:val="0"/>
          <w:sz w:val="20"/>
          <w:u w:val="single"/>
          <w:lang w:val="en-US"/>
        </w:rPr>
        <w:t>Radon correction using upward detector method (IAEA, 2003)</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 xml:space="preserve"> Used parameters (determined from survey data over water and land</w:t>
      </w:r>
      <w:r w:rsidR="00D848F7">
        <w:rPr>
          <w:rFonts w:ascii="Arial" w:hAnsi="Arial" w:cs="Arial"/>
          <w:b w:val="0"/>
          <w:sz w:val="20"/>
          <w:lang w:val="en-US"/>
        </w:rPr>
        <w:t xml:space="preserve"> at </w:t>
      </w:r>
      <w:proofErr w:type="spellStart"/>
      <w:r w:rsidR="00D848F7">
        <w:rPr>
          <w:b w:val="0"/>
          <w:lang w:val="en-US"/>
        </w:rPr>
        <w:t>Austvågøya-Hinnøya</w:t>
      </w:r>
      <w:proofErr w:type="spellEnd"/>
      <w:r w:rsidRPr="001B7B97">
        <w:rPr>
          <w:rFonts w:ascii="Arial" w:hAnsi="Arial" w:cs="Arial"/>
          <w:b w:val="0"/>
          <w:sz w:val="20"/>
          <w:lang w:val="en-US"/>
        </w:rPr>
        <w:t>):</w:t>
      </w:r>
    </w:p>
    <w:p w:rsidR="0062656F" w:rsidRPr="00D60ECE" w:rsidRDefault="009C0521" w:rsidP="009C0521">
      <w:pPr>
        <w:pStyle w:val="Listeavsnitt"/>
        <w:rPr>
          <w:rFonts w:ascii="Arial" w:hAnsi="Arial" w:cs="Arial"/>
          <w:b w:val="0"/>
          <w:sz w:val="20"/>
          <w:lang w:val="en-US"/>
        </w:rPr>
      </w:pPr>
      <w:r w:rsidRPr="001B7B97">
        <w:rPr>
          <w:rFonts w:ascii="Arial" w:hAnsi="Arial" w:cs="Arial"/>
          <w:b w:val="0"/>
          <w:sz w:val="20"/>
          <w:lang w:val="en-US"/>
        </w:rPr>
        <w:tab/>
      </w:r>
    </w:p>
    <w:tbl>
      <w:tblPr>
        <w:tblStyle w:val="LightList1"/>
        <w:tblW w:w="0" w:type="auto"/>
        <w:tblInd w:w="698" w:type="dxa"/>
        <w:tblLook w:val="04A0"/>
      </w:tblPr>
      <w:tblGrid>
        <w:gridCol w:w="1660"/>
        <w:gridCol w:w="1726"/>
        <w:gridCol w:w="1758"/>
        <w:gridCol w:w="1664"/>
      </w:tblGrid>
      <w:tr w:rsidR="0062656F" w:rsidRPr="0062656F" w:rsidTr="0062656F">
        <w:trPr>
          <w:cnfStyle w:val="100000000000"/>
        </w:trPr>
        <w:tc>
          <w:tcPr>
            <w:cnfStyle w:val="001000000000"/>
            <w:tcW w:w="1660" w:type="dxa"/>
          </w:tcPr>
          <w:p w:rsidR="00EC301F" w:rsidRDefault="0062656F">
            <w:pPr>
              <w:pStyle w:val="Listeavsnitt"/>
              <w:ind w:left="0"/>
              <w:jc w:val="center"/>
              <w:rPr>
                <w:rFonts w:ascii="Arial" w:hAnsi="Arial" w:cs="Arial"/>
                <w:b w:val="0"/>
                <w:bCs w:val="0"/>
                <w:color w:val="auto"/>
                <w:sz w:val="20"/>
                <w:lang w:val="en-US"/>
              </w:rPr>
            </w:pPr>
            <w:r>
              <w:rPr>
                <w:rFonts w:ascii="Arial" w:hAnsi="Arial" w:cs="Arial"/>
                <w:b w:val="0"/>
                <w:lang w:val="en-US"/>
              </w:rPr>
              <w:t>Coefficient</w:t>
            </w:r>
          </w:p>
        </w:tc>
        <w:tc>
          <w:tcPr>
            <w:tcW w:w="1726" w:type="dxa"/>
          </w:tcPr>
          <w:p w:rsidR="0062656F" w:rsidRPr="0062656F" w:rsidRDefault="0062656F" w:rsidP="0062656F">
            <w:pPr>
              <w:pStyle w:val="Listeavsnitt"/>
              <w:ind w:left="0"/>
              <w:cnfStyle w:val="100000000000"/>
              <w:rPr>
                <w:rFonts w:ascii="Arial" w:hAnsi="Arial" w:cs="Arial"/>
                <w:b w:val="0"/>
                <w:sz w:val="20"/>
                <w:lang w:val="en-US"/>
              </w:rPr>
            </w:pPr>
            <w:r>
              <w:rPr>
                <w:rFonts w:ascii="Arial" w:hAnsi="Arial" w:cs="Arial"/>
                <w:b w:val="0"/>
                <w:lang w:val="en-US"/>
              </w:rPr>
              <w:t>Value</w:t>
            </w:r>
          </w:p>
        </w:tc>
        <w:tc>
          <w:tcPr>
            <w:tcW w:w="1758" w:type="dxa"/>
          </w:tcPr>
          <w:p w:rsidR="00EC301F" w:rsidRDefault="0062656F">
            <w:pPr>
              <w:pStyle w:val="Listeavsnitt"/>
              <w:ind w:left="0"/>
              <w:jc w:val="center"/>
              <w:cnfStyle w:val="100000000000"/>
              <w:rPr>
                <w:rFonts w:ascii="Arial" w:hAnsi="Arial" w:cs="Arial"/>
                <w:b w:val="0"/>
                <w:bCs w:val="0"/>
                <w:color w:val="auto"/>
                <w:sz w:val="20"/>
                <w:lang w:val="en-US"/>
              </w:rPr>
            </w:pPr>
            <w:r>
              <w:rPr>
                <w:rFonts w:ascii="Arial" w:hAnsi="Arial" w:cs="Arial"/>
                <w:b w:val="0"/>
                <w:lang w:val="en-US"/>
              </w:rPr>
              <w:t>Coefficient</w:t>
            </w:r>
          </w:p>
        </w:tc>
        <w:tc>
          <w:tcPr>
            <w:tcW w:w="1664" w:type="dxa"/>
          </w:tcPr>
          <w:p w:rsidR="0062656F" w:rsidRPr="0062656F" w:rsidRDefault="0062656F" w:rsidP="0062656F">
            <w:pPr>
              <w:pStyle w:val="Listeavsnitt"/>
              <w:ind w:left="0"/>
              <w:cnfStyle w:val="100000000000"/>
              <w:rPr>
                <w:rFonts w:ascii="Arial" w:hAnsi="Arial" w:cs="Arial"/>
                <w:b w:val="0"/>
                <w:sz w:val="20"/>
                <w:lang w:val="en-US"/>
              </w:rPr>
            </w:pPr>
            <w:r>
              <w:rPr>
                <w:rFonts w:ascii="Arial" w:hAnsi="Arial" w:cs="Arial"/>
                <w:b w:val="0"/>
                <w:lang w:val="en-US"/>
              </w:rPr>
              <w:t>Value</w:t>
            </w:r>
          </w:p>
        </w:tc>
      </w:tr>
      <w:tr w:rsidR="0062656F" w:rsidRPr="0062656F" w:rsidTr="0062656F">
        <w:trPr>
          <w:cnfStyle w:val="000000100000"/>
        </w:trPr>
        <w:tc>
          <w:tcPr>
            <w:cnfStyle w:val="001000000000"/>
            <w:tcW w:w="1660" w:type="dxa"/>
          </w:tcPr>
          <w:p w:rsidR="0062656F" w:rsidRPr="0062656F" w:rsidRDefault="0062656F" w:rsidP="0062656F">
            <w:pPr>
              <w:pStyle w:val="Listeavsnitt"/>
              <w:ind w:left="0"/>
              <w:jc w:val="center"/>
              <w:rPr>
                <w:rFonts w:ascii="Arial" w:hAnsi="Arial" w:cs="Arial"/>
                <w:b w:val="0"/>
                <w:sz w:val="22"/>
                <w:szCs w:val="22"/>
                <w:lang w:val="en-US"/>
              </w:rPr>
            </w:pPr>
            <w:r w:rsidRPr="0062656F">
              <w:rPr>
                <w:rFonts w:ascii="Arial" w:hAnsi="Arial" w:cs="Arial"/>
                <w:b w:val="0"/>
                <w:sz w:val="22"/>
                <w:szCs w:val="22"/>
                <w:lang w:val="en-US"/>
              </w:rPr>
              <w:t>a</w:t>
            </w:r>
            <w:r w:rsidRPr="0062656F">
              <w:rPr>
                <w:rFonts w:ascii="Arial" w:hAnsi="Arial" w:cs="Arial"/>
                <w:b w:val="0"/>
                <w:sz w:val="22"/>
                <w:szCs w:val="22"/>
                <w:vertAlign w:val="subscript"/>
                <w:lang w:val="en-US"/>
              </w:rPr>
              <w:t>u</w:t>
            </w:r>
          </w:p>
        </w:tc>
        <w:tc>
          <w:tcPr>
            <w:tcW w:w="1726" w:type="dxa"/>
          </w:tcPr>
          <w:p w:rsidR="0062656F" w:rsidRPr="0062656F" w:rsidRDefault="0062656F" w:rsidP="0062656F">
            <w:pPr>
              <w:pStyle w:val="Listeavsnitt"/>
              <w:ind w:left="0"/>
              <w:cnfStyle w:val="000000100000"/>
              <w:rPr>
                <w:rFonts w:ascii="Arial" w:hAnsi="Arial" w:cs="Arial"/>
                <w:b w:val="0"/>
                <w:sz w:val="20"/>
                <w:lang w:val="en-US"/>
              </w:rPr>
            </w:pPr>
            <w:r w:rsidRPr="0062656F">
              <w:rPr>
                <w:rFonts w:ascii="Arial" w:hAnsi="Arial" w:cs="Arial"/>
                <w:b w:val="0"/>
                <w:sz w:val="20"/>
                <w:lang w:val="en-US"/>
              </w:rPr>
              <w:t>0.34094</w:t>
            </w:r>
          </w:p>
        </w:tc>
        <w:tc>
          <w:tcPr>
            <w:tcW w:w="1758" w:type="dxa"/>
          </w:tcPr>
          <w:p w:rsidR="0062656F" w:rsidRPr="0062656F" w:rsidRDefault="0062656F" w:rsidP="0062656F">
            <w:pPr>
              <w:pStyle w:val="Listeavsnitt"/>
              <w:ind w:left="0"/>
              <w:jc w:val="center"/>
              <w:cnfStyle w:val="000000100000"/>
              <w:rPr>
                <w:rFonts w:ascii="Arial" w:hAnsi="Arial" w:cs="Arial"/>
                <w:b w:val="0"/>
                <w:sz w:val="22"/>
                <w:szCs w:val="22"/>
                <w:vertAlign w:val="subscript"/>
                <w:lang w:val="en-US"/>
              </w:rPr>
            </w:pPr>
            <w:proofErr w:type="spellStart"/>
            <w:r w:rsidRPr="0062656F">
              <w:rPr>
                <w:rFonts w:ascii="Arial" w:hAnsi="Arial" w:cs="Arial"/>
                <w:b w:val="0"/>
                <w:sz w:val="22"/>
                <w:szCs w:val="22"/>
                <w:lang w:val="en-US"/>
              </w:rPr>
              <w:t>b</w:t>
            </w:r>
            <w:r w:rsidRPr="0062656F">
              <w:rPr>
                <w:rFonts w:ascii="Arial" w:hAnsi="Arial" w:cs="Arial"/>
                <w:b w:val="0"/>
                <w:sz w:val="22"/>
                <w:szCs w:val="22"/>
                <w:vertAlign w:val="subscript"/>
                <w:lang w:val="en-US"/>
              </w:rPr>
              <w:t>u</w:t>
            </w:r>
            <w:proofErr w:type="spellEnd"/>
          </w:p>
        </w:tc>
        <w:tc>
          <w:tcPr>
            <w:tcW w:w="1664" w:type="dxa"/>
          </w:tcPr>
          <w:p w:rsidR="0062656F" w:rsidRPr="0062656F" w:rsidRDefault="0062656F" w:rsidP="0062656F">
            <w:pPr>
              <w:pStyle w:val="Listeavsnitt"/>
              <w:ind w:left="0"/>
              <w:cnfStyle w:val="000000100000"/>
              <w:rPr>
                <w:rFonts w:ascii="Arial" w:hAnsi="Arial" w:cs="Arial"/>
                <w:b w:val="0"/>
                <w:sz w:val="20"/>
                <w:lang w:val="en-US"/>
              </w:rPr>
            </w:pPr>
            <w:r w:rsidRPr="0062656F">
              <w:rPr>
                <w:rFonts w:ascii="Arial" w:hAnsi="Arial" w:cs="Arial"/>
                <w:b w:val="0"/>
                <w:sz w:val="20"/>
                <w:lang w:val="en-US"/>
              </w:rPr>
              <w:t>0.0</w:t>
            </w:r>
          </w:p>
        </w:tc>
      </w:tr>
      <w:tr w:rsidR="0062656F" w:rsidRPr="0062656F" w:rsidTr="0062656F">
        <w:tc>
          <w:tcPr>
            <w:cnfStyle w:val="001000000000"/>
            <w:tcW w:w="1660" w:type="dxa"/>
          </w:tcPr>
          <w:p w:rsidR="0062656F" w:rsidRPr="0062656F" w:rsidRDefault="0062656F" w:rsidP="0062656F">
            <w:pPr>
              <w:pStyle w:val="Listeavsnitt"/>
              <w:ind w:left="0"/>
              <w:jc w:val="center"/>
              <w:rPr>
                <w:rFonts w:ascii="Arial" w:hAnsi="Arial" w:cs="Arial"/>
                <w:b w:val="0"/>
                <w:sz w:val="22"/>
                <w:szCs w:val="22"/>
                <w:lang w:val="en-US"/>
              </w:rPr>
            </w:pPr>
            <w:proofErr w:type="spellStart"/>
            <w:r w:rsidRPr="0062656F">
              <w:rPr>
                <w:rFonts w:ascii="Arial" w:hAnsi="Arial" w:cs="Arial"/>
                <w:b w:val="0"/>
                <w:sz w:val="22"/>
                <w:szCs w:val="22"/>
                <w:lang w:val="en-US"/>
              </w:rPr>
              <w:t>a</w:t>
            </w:r>
            <w:r w:rsidRPr="0062656F">
              <w:rPr>
                <w:rFonts w:ascii="Arial" w:hAnsi="Arial" w:cs="Arial"/>
                <w:b w:val="0"/>
                <w:sz w:val="22"/>
                <w:szCs w:val="22"/>
                <w:vertAlign w:val="subscript"/>
                <w:lang w:val="en-US"/>
              </w:rPr>
              <w:t>K</w:t>
            </w:r>
            <w:proofErr w:type="spellEnd"/>
          </w:p>
        </w:tc>
        <w:tc>
          <w:tcPr>
            <w:tcW w:w="1726" w:type="dxa"/>
          </w:tcPr>
          <w:p w:rsidR="0062656F" w:rsidRPr="0062656F" w:rsidRDefault="0062656F" w:rsidP="0062656F">
            <w:pPr>
              <w:pStyle w:val="Listeavsnitt"/>
              <w:ind w:left="0"/>
              <w:cnfStyle w:val="000000000000"/>
              <w:rPr>
                <w:rFonts w:ascii="Arial" w:hAnsi="Arial" w:cs="Arial"/>
                <w:b w:val="0"/>
                <w:sz w:val="20"/>
                <w:lang w:val="en-US"/>
              </w:rPr>
            </w:pPr>
            <w:r w:rsidRPr="0062656F">
              <w:rPr>
                <w:rFonts w:ascii="Arial" w:hAnsi="Arial" w:cs="Arial"/>
                <w:b w:val="0"/>
                <w:sz w:val="20"/>
                <w:lang w:val="en-US"/>
              </w:rPr>
              <w:t>1.05146</w:t>
            </w:r>
          </w:p>
        </w:tc>
        <w:tc>
          <w:tcPr>
            <w:tcW w:w="1758" w:type="dxa"/>
          </w:tcPr>
          <w:p w:rsidR="0062656F" w:rsidRPr="0062656F" w:rsidRDefault="0062656F" w:rsidP="0062656F">
            <w:pPr>
              <w:pStyle w:val="Listeavsnitt"/>
              <w:ind w:left="0"/>
              <w:jc w:val="center"/>
              <w:cnfStyle w:val="000000000000"/>
              <w:rPr>
                <w:rFonts w:ascii="Arial" w:hAnsi="Arial" w:cs="Arial"/>
                <w:b w:val="0"/>
                <w:sz w:val="22"/>
                <w:szCs w:val="22"/>
                <w:lang w:val="en-US"/>
              </w:rPr>
            </w:pPr>
            <w:proofErr w:type="spellStart"/>
            <w:r w:rsidRPr="0062656F">
              <w:rPr>
                <w:rFonts w:ascii="Arial" w:hAnsi="Arial" w:cs="Arial"/>
                <w:b w:val="0"/>
                <w:sz w:val="22"/>
                <w:szCs w:val="22"/>
                <w:lang w:val="en-US"/>
              </w:rPr>
              <w:t>b</w:t>
            </w:r>
            <w:r w:rsidRPr="0062656F">
              <w:rPr>
                <w:rFonts w:ascii="Arial" w:hAnsi="Arial" w:cs="Arial"/>
                <w:b w:val="0"/>
                <w:sz w:val="22"/>
                <w:szCs w:val="22"/>
                <w:vertAlign w:val="subscript"/>
                <w:lang w:val="en-US"/>
              </w:rPr>
              <w:t>K</w:t>
            </w:r>
            <w:proofErr w:type="spellEnd"/>
          </w:p>
        </w:tc>
        <w:tc>
          <w:tcPr>
            <w:tcW w:w="1664" w:type="dxa"/>
          </w:tcPr>
          <w:p w:rsidR="0062656F" w:rsidRPr="0062656F" w:rsidRDefault="0062656F" w:rsidP="0062656F">
            <w:pPr>
              <w:pStyle w:val="Listeavsnitt"/>
              <w:ind w:left="0"/>
              <w:cnfStyle w:val="000000000000"/>
              <w:rPr>
                <w:rFonts w:ascii="Arial" w:hAnsi="Arial" w:cs="Arial"/>
                <w:b w:val="0"/>
                <w:sz w:val="20"/>
                <w:lang w:val="en-US"/>
              </w:rPr>
            </w:pPr>
            <w:r w:rsidRPr="0062656F">
              <w:rPr>
                <w:rFonts w:ascii="Arial" w:hAnsi="Arial" w:cs="Arial"/>
                <w:b w:val="0"/>
                <w:sz w:val="20"/>
                <w:lang w:val="en-US"/>
              </w:rPr>
              <w:t>1.2984</w:t>
            </w:r>
          </w:p>
        </w:tc>
      </w:tr>
      <w:tr w:rsidR="0062656F" w:rsidRPr="0062656F" w:rsidTr="0062656F">
        <w:trPr>
          <w:cnfStyle w:val="000000100000"/>
        </w:trPr>
        <w:tc>
          <w:tcPr>
            <w:cnfStyle w:val="001000000000"/>
            <w:tcW w:w="1660" w:type="dxa"/>
          </w:tcPr>
          <w:p w:rsidR="0062656F" w:rsidRPr="0062656F" w:rsidRDefault="0062656F" w:rsidP="0062656F">
            <w:pPr>
              <w:pStyle w:val="Listeavsnitt"/>
              <w:ind w:left="0"/>
              <w:jc w:val="center"/>
              <w:rPr>
                <w:rFonts w:ascii="Arial" w:hAnsi="Arial" w:cs="Arial"/>
                <w:b w:val="0"/>
                <w:sz w:val="22"/>
                <w:szCs w:val="22"/>
                <w:lang w:val="en-US"/>
              </w:rPr>
            </w:pPr>
            <w:proofErr w:type="spellStart"/>
            <w:r w:rsidRPr="0062656F">
              <w:rPr>
                <w:rFonts w:ascii="Arial" w:hAnsi="Arial" w:cs="Arial"/>
                <w:b w:val="0"/>
                <w:sz w:val="22"/>
                <w:szCs w:val="22"/>
                <w:lang w:val="en-US"/>
              </w:rPr>
              <w:t>a</w:t>
            </w:r>
            <w:r w:rsidRPr="0062656F">
              <w:rPr>
                <w:rFonts w:ascii="Arial" w:hAnsi="Arial" w:cs="Arial"/>
                <w:b w:val="0"/>
                <w:sz w:val="22"/>
                <w:szCs w:val="22"/>
                <w:vertAlign w:val="subscript"/>
                <w:lang w:val="en-US"/>
              </w:rPr>
              <w:t>Th</w:t>
            </w:r>
            <w:proofErr w:type="spellEnd"/>
          </w:p>
        </w:tc>
        <w:tc>
          <w:tcPr>
            <w:tcW w:w="1726" w:type="dxa"/>
          </w:tcPr>
          <w:p w:rsidR="0062656F" w:rsidRPr="0062656F" w:rsidRDefault="0062656F" w:rsidP="0062656F">
            <w:pPr>
              <w:pStyle w:val="Listeavsnitt"/>
              <w:ind w:left="0"/>
              <w:cnfStyle w:val="000000100000"/>
              <w:rPr>
                <w:rFonts w:ascii="Arial" w:hAnsi="Arial" w:cs="Arial"/>
                <w:b w:val="0"/>
                <w:sz w:val="20"/>
                <w:lang w:val="en-US"/>
              </w:rPr>
            </w:pPr>
            <w:r w:rsidRPr="0062656F">
              <w:rPr>
                <w:rFonts w:ascii="Arial" w:hAnsi="Arial" w:cs="Arial"/>
                <w:b w:val="0"/>
                <w:sz w:val="20"/>
                <w:lang w:val="en-US"/>
              </w:rPr>
              <w:t>0.06509</w:t>
            </w:r>
          </w:p>
        </w:tc>
        <w:tc>
          <w:tcPr>
            <w:tcW w:w="1758" w:type="dxa"/>
          </w:tcPr>
          <w:p w:rsidR="0062656F" w:rsidRPr="0062656F" w:rsidRDefault="0062656F" w:rsidP="0062656F">
            <w:pPr>
              <w:pStyle w:val="Listeavsnitt"/>
              <w:ind w:left="0"/>
              <w:jc w:val="center"/>
              <w:cnfStyle w:val="000000100000"/>
              <w:rPr>
                <w:rFonts w:ascii="Arial" w:hAnsi="Arial" w:cs="Arial"/>
                <w:b w:val="0"/>
                <w:sz w:val="22"/>
                <w:szCs w:val="22"/>
                <w:lang w:val="en-US"/>
              </w:rPr>
            </w:pPr>
            <w:proofErr w:type="spellStart"/>
            <w:r w:rsidRPr="0062656F">
              <w:rPr>
                <w:rFonts w:ascii="Arial" w:hAnsi="Arial" w:cs="Arial"/>
                <w:b w:val="0"/>
                <w:sz w:val="22"/>
                <w:szCs w:val="22"/>
                <w:lang w:val="en-US"/>
              </w:rPr>
              <w:t>b</w:t>
            </w:r>
            <w:r w:rsidRPr="0062656F">
              <w:rPr>
                <w:rFonts w:ascii="Arial" w:hAnsi="Arial" w:cs="Arial"/>
                <w:b w:val="0"/>
                <w:sz w:val="22"/>
                <w:szCs w:val="22"/>
                <w:vertAlign w:val="subscript"/>
                <w:lang w:val="en-US"/>
              </w:rPr>
              <w:t>Th</w:t>
            </w:r>
            <w:proofErr w:type="spellEnd"/>
          </w:p>
        </w:tc>
        <w:tc>
          <w:tcPr>
            <w:tcW w:w="1664" w:type="dxa"/>
          </w:tcPr>
          <w:p w:rsidR="0062656F" w:rsidRPr="0062656F" w:rsidRDefault="0062656F" w:rsidP="0062656F">
            <w:pPr>
              <w:pStyle w:val="Listeavsnitt"/>
              <w:ind w:left="0"/>
              <w:cnfStyle w:val="000000100000"/>
              <w:rPr>
                <w:rFonts w:ascii="Arial" w:hAnsi="Arial" w:cs="Arial"/>
                <w:b w:val="0"/>
                <w:sz w:val="20"/>
                <w:lang w:val="en-US"/>
              </w:rPr>
            </w:pPr>
            <w:r w:rsidRPr="0062656F">
              <w:rPr>
                <w:rFonts w:ascii="Arial" w:hAnsi="Arial" w:cs="Arial"/>
                <w:b w:val="0"/>
                <w:sz w:val="20"/>
                <w:lang w:val="en-US"/>
              </w:rPr>
              <w:t>0.76857</w:t>
            </w:r>
          </w:p>
        </w:tc>
      </w:tr>
      <w:tr w:rsidR="0062656F" w:rsidRPr="0062656F" w:rsidTr="0062656F">
        <w:tc>
          <w:tcPr>
            <w:cnfStyle w:val="001000000000"/>
            <w:tcW w:w="1660" w:type="dxa"/>
          </w:tcPr>
          <w:p w:rsidR="0062656F" w:rsidRPr="0062656F" w:rsidRDefault="0062656F" w:rsidP="0062656F">
            <w:pPr>
              <w:pStyle w:val="Listeavsnitt"/>
              <w:ind w:left="0"/>
              <w:jc w:val="center"/>
              <w:rPr>
                <w:rFonts w:ascii="Arial" w:hAnsi="Arial" w:cs="Arial"/>
                <w:b w:val="0"/>
                <w:sz w:val="22"/>
                <w:szCs w:val="22"/>
                <w:lang w:val="en-CA"/>
              </w:rPr>
            </w:pPr>
            <w:proofErr w:type="spellStart"/>
            <w:r w:rsidRPr="0062656F">
              <w:rPr>
                <w:rFonts w:ascii="Arial" w:hAnsi="Arial" w:cs="Arial"/>
                <w:b w:val="0"/>
                <w:sz w:val="22"/>
                <w:szCs w:val="22"/>
                <w:lang w:val="en-CA"/>
              </w:rPr>
              <w:t>a</w:t>
            </w:r>
            <w:r w:rsidRPr="0062656F">
              <w:rPr>
                <w:rFonts w:ascii="Arial" w:hAnsi="Arial" w:cs="Arial"/>
                <w:b w:val="0"/>
                <w:sz w:val="22"/>
                <w:szCs w:val="22"/>
                <w:vertAlign w:val="subscript"/>
                <w:lang w:val="en-CA"/>
              </w:rPr>
              <w:t>T</w:t>
            </w:r>
            <w:r>
              <w:rPr>
                <w:rFonts w:ascii="Arial" w:hAnsi="Arial" w:cs="Arial"/>
                <w:b w:val="0"/>
                <w:sz w:val="22"/>
                <w:szCs w:val="22"/>
                <w:vertAlign w:val="subscript"/>
                <w:lang w:val="en-CA"/>
              </w:rPr>
              <w:t>C</w:t>
            </w:r>
            <w:proofErr w:type="spellEnd"/>
          </w:p>
        </w:tc>
        <w:tc>
          <w:tcPr>
            <w:tcW w:w="1726" w:type="dxa"/>
          </w:tcPr>
          <w:p w:rsidR="0062656F" w:rsidRPr="0062656F" w:rsidRDefault="0062656F" w:rsidP="0062656F">
            <w:pPr>
              <w:pStyle w:val="Listeavsnitt"/>
              <w:ind w:left="0"/>
              <w:cnfStyle w:val="000000000000"/>
              <w:rPr>
                <w:rFonts w:ascii="Arial" w:hAnsi="Arial" w:cs="Arial"/>
                <w:b w:val="0"/>
                <w:sz w:val="20"/>
                <w:lang w:val="en-CA"/>
              </w:rPr>
            </w:pPr>
            <w:r w:rsidRPr="0062656F">
              <w:rPr>
                <w:rFonts w:ascii="Arial" w:hAnsi="Arial" w:cs="Arial"/>
                <w:b w:val="0"/>
                <w:sz w:val="20"/>
                <w:lang w:val="en-CA"/>
              </w:rPr>
              <w:t>20.4086</w:t>
            </w:r>
          </w:p>
        </w:tc>
        <w:tc>
          <w:tcPr>
            <w:tcW w:w="1758" w:type="dxa"/>
          </w:tcPr>
          <w:p w:rsidR="0062656F" w:rsidRPr="0062656F" w:rsidRDefault="0062656F" w:rsidP="0062656F">
            <w:pPr>
              <w:pStyle w:val="Listeavsnitt"/>
              <w:ind w:left="0"/>
              <w:jc w:val="center"/>
              <w:cnfStyle w:val="000000000000"/>
              <w:rPr>
                <w:rFonts w:ascii="Arial" w:hAnsi="Arial" w:cs="Arial"/>
                <w:b w:val="0"/>
                <w:sz w:val="22"/>
                <w:szCs w:val="22"/>
                <w:lang w:val="en-CA"/>
              </w:rPr>
            </w:pPr>
            <w:proofErr w:type="spellStart"/>
            <w:r w:rsidRPr="0062656F">
              <w:rPr>
                <w:rFonts w:ascii="Arial" w:hAnsi="Arial" w:cs="Arial"/>
                <w:b w:val="0"/>
                <w:sz w:val="22"/>
                <w:szCs w:val="22"/>
                <w:lang w:val="en-CA"/>
              </w:rPr>
              <w:t>b</w:t>
            </w:r>
            <w:r w:rsidRPr="0062656F">
              <w:rPr>
                <w:rFonts w:ascii="Arial" w:hAnsi="Arial" w:cs="Arial"/>
                <w:b w:val="0"/>
                <w:sz w:val="22"/>
                <w:szCs w:val="22"/>
                <w:vertAlign w:val="subscript"/>
                <w:lang w:val="en-CA"/>
              </w:rPr>
              <w:t>T</w:t>
            </w:r>
            <w:r>
              <w:rPr>
                <w:rFonts w:ascii="Arial" w:hAnsi="Arial" w:cs="Arial"/>
                <w:b w:val="0"/>
                <w:sz w:val="22"/>
                <w:szCs w:val="22"/>
                <w:vertAlign w:val="subscript"/>
                <w:lang w:val="en-CA"/>
              </w:rPr>
              <w:t>C</w:t>
            </w:r>
            <w:proofErr w:type="spellEnd"/>
          </w:p>
        </w:tc>
        <w:tc>
          <w:tcPr>
            <w:tcW w:w="1664" w:type="dxa"/>
          </w:tcPr>
          <w:p w:rsidR="0062656F" w:rsidRPr="0062656F" w:rsidRDefault="0062656F" w:rsidP="0062656F">
            <w:pPr>
              <w:pStyle w:val="Listeavsnitt"/>
              <w:ind w:left="0"/>
              <w:cnfStyle w:val="000000000000"/>
              <w:rPr>
                <w:rFonts w:ascii="Arial" w:hAnsi="Arial" w:cs="Arial"/>
                <w:b w:val="0"/>
                <w:sz w:val="20"/>
                <w:lang w:val="en-CA"/>
              </w:rPr>
            </w:pPr>
            <w:r w:rsidRPr="0062656F">
              <w:rPr>
                <w:rFonts w:ascii="Arial" w:hAnsi="Arial" w:cs="Arial"/>
                <w:b w:val="0"/>
                <w:sz w:val="20"/>
                <w:lang w:val="en-CA"/>
              </w:rPr>
              <w:t>0.0</w:t>
            </w:r>
          </w:p>
        </w:tc>
      </w:tr>
      <w:tr w:rsidR="0062656F" w:rsidRPr="0062656F" w:rsidTr="0062656F">
        <w:trPr>
          <w:cnfStyle w:val="000000100000"/>
        </w:trPr>
        <w:tc>
          <w:tcPr>
            <w:cnfStyle w:val="001000000000"/>
            <w:tcW w:w="1660" w:type="dxa"/>
          </w:tcPr>
          <w:p w:rsidR="0062656F" w:rsidRPr="0062656F" w:rsidRDefault="0062656F" w:rsidP="0062656F">
            <w:pPr>
              <w:pStyle w:val="Listeavsnitt"/>
              <w:ind w:left="0"/>
              <w:jc w:val="center"/>
              <w:rPr>
                <w:rFonts w:ascii="Arial" w:hAnsi="Arial" w:cs="Arial"/>
                <w:b w:val="0"/>
                <w:sz w:val="22"/>
                <w:szCs w:val="22"/>
                <w:lang w:val="en-US"/>
              </w:rPr>
            </w:pPr>
            <w:r w:rsidRPr="0062656F">
              <w:rPr>
                <w:rFonts w:ascii="Arial" w:hAnsi="Arial" w:cs="Arial"/>
                <w:b w:val="0"/>
                <w:sz w:val="22"/>
                <w:szCs w:val="22"/>
                <w:lang w:val="en-US"/>
              </w:rPr>
              <w:t>a</w:t>
            </w:r>
            <w:r w:rsidRPr="0062656F">
              <w:rPr>
                <w:rFonts w:ascii="Arial" w:hAnsi="Arial" w:cs="Arial"/>
                <w:b w:val="0"/>
                <w:sz w:val="22"/>
                <w:szCs w:val="22"/>
                <w:vertAlign w:val="subscript"/>
                <w:lang w:val="en-US"/>
              </w:rPr>
              <w:t>1</w:t>
            </w:r>
          </w:p>
        </w:tc>
        <w:tc>
          <w:tcPr>
            <w:tcW w:w="1726" w:type="dxa"/>
          </w:tcPr>
          <w:p w:rsidR="0062656F" w:rsidRPr="0062656F" w:rsidRDefault="0062656F" w:rsidP="0062656F">
            <w:pPr>
              <w:pStyle w:val="Listeavsnitt"/>
              <w:ind w:left="0"/>
              <w:cnfStyle w:val="000000100000"/>
              <w:rPr>
                <w:rFonts w:ascii="Arial" w:hAnsi="Arial" w:cs="Arial"/>
                <w:b w:val="0"/>
                <w:sz w:val="20"/>
                <w:lang w:val="en-US"/>
              </w:rPr>
            </w:pPr>
            <w:r w:rsidRPr="0062656F">
              <w:rPr>
                <w:rFonts w:ascii="Arial" w:hAnsi="Arial" w:cs="Arial"/>
                <w:b w:val="0"/>
                <w:sz w:val="20"/>
                <w:lang w:val="en-US"/>
              </w:rPr>
              <w:t>0.0857759</w:t>
            </w:r>
          </w:p>
        </w:tc>
        <w:tc>
          <w:tcPr>
            <w:tcW w:w="1758" w:type="dxa"/>
          </w:tcPr>
          <w:p w:rsidR="0062656F" w:rsidRPr="0062656F" w:rsidRDefault="0062656F" w:rsidP="0062656F">
            <w:pPr>
              <w:pStyle w:val="Listeavsnitt"/>
              <w:ind w:left="0"/>
              <w:jc w:val="center"/>
              <w:cnfStyle w:val="000000100000"/>
              <w:rPr>
                <w:rFonts w:ascii="Arial" w:hAnsi="Arial" w:cs="Arial"/>
                <w:b w:val="0"/>
                <w:sz w:val="22"/>
                <w:szCs w:val="22"/>
                <w:lang w:val="en-US"/>
              </w:rPr>
            </w:pPr>
            <w:r w:rsidRPr="0062656F">
              <w:rPr>
                <w:rFonts w:ascii="Arial" w:hAnsi="Arial" w:cs="Arial"/>
                <w:b w:val="0"/>
                <w:sz w:val="22"/>
                <w:szCs w:val="22"/>
                <w:lang w:val="en-US"/>
              </w:rPr>
              <w:t>a</w:t>
            </w:r>
            <w:r w:rsidRPr="0062656F">
              <w:rPr>
                <w:rFonts w:ascii="Arial" w:hAnsi="Arial" w:cs="Arial"/>
                <w:b w:val="0"/>
                <w:sz w:val="22"/>
                <w:szCs w:val="22"/>
                <w:vertAlign w:val="subscript"/>
                <w:lang w:val="en-US"/>
              </w:rPr>
              <w:t>2</w:t>
            </w:r>
          </w:p>
        </w:tc>
        <w:tc>
          <w:tcPr>
            <w:tcW w:w="1664" w:type="dxa"/>
          </w:tcPr>
          <w:p w:rsidR="0062656F" w:rsidRPr="0062656F" w:rsidRDefault="0062656F" w:rsidP="0062656F">
            <w:pPr>
              <w:pStyle w:val="Listeavsnitt"/>
              <w:ind w:left="0"/>
              <w:cnfStyle w:val="000000100000"/>
              <w:rPr>
                <w:rFonts w:ascii="Arial" w:hAnsi="Arial" w:cs="Arial"/>
                <w:b w:val="0"/>
                <w:sz w:val="20"/>
                <w:lang w:val="en-US"/>
              </w:rPr>
            </w:pPr>
            <w:r w:rsidRPr="0062656F">
              <w:rPr>
                <w:rFonts w:ascii="Arial" w:hAnsi="Arial" w:cs="Arial"/>
                <w:b w:val="0"/>
                <w:sz w:val="20"/>
                <w:lang w:val="en-US"/>
              </w:rPr>
              <w:t>0.0173623</w:t>
            </w:r>
          </w:p>
        </w:tc>
      </w:tr>
    </w:tbl>
    <w:p w:rsidR="009C0521" w:rsidRPr="0062656F" w:rsidRDefault="009C0521" w:rsidP="009C0521">
      <w:pPr>
        <w:ind w:firstLine="720"/>
        <w:rPr>
          <w:rFonts w:ascii="Arial" w:hAnsi="Arial" w:cs="Arial"/>
          <w:b w:val="0"/>
          <w:sz w:val="22"/>
          <w:szCs w:val="22"/>
          <w:lang w:val="en-US"/>
        </w:rPr>
      </w:pPr>
    </w:p>
    <w:p w:rsidR="009C0521" w:rsidRPr="00D76F60" w:rsidRDefault="009C0521" w:rsidP="009C0521">
      <w:pPr>
        <w:pStyle w:val="Listeavsnitt"/>
        <w:numPr>
          <w:ilvl w:val="0"/>
          <w:numId w:val="15"/>
        </w:numPr>
        <w:rPr>
          <w:rFonts w:ascii="Arial" w:hAnsi="Arial" w:cs="Arial"/>
          <w:b w:val="0"/>
          <w:sz w:val="20"/>
          <w:u w:val="single"/>
          <w:lang w:val="en-US"/>
        </w:rPr>
      </w:pPr>
      <w:r w:rsidRPr="00D76F60">
        <w:rPr>
          <w:rFonts w:ascii="Arial" w:hAnsi="Arial" w:cs="Arial"/>
          <w:b w:val="0"/>
          <w:sz w:val="20"/>
          <w:u w:val="single"/>
          <w:lang w:val="en-US"/>
        </w:rPr>
        <w:t>St</w:t>
      </w:r>
      <w:r w:rsidR="00D76F60">
        <w:rPr>
          <w:rFonts w:ascii="Arial" w:hAnsi="Arial" w:cs="Arial"/>
          <w:b w:val="0"/>
          <w:sz w:val="20"/>
          <w:u w:val="single"/>
          <w:lang w:val="en-US"/>
        </w:rPr>
        <w:t>ripping correction (IAEA, 2003)</w:t>
      </w:r>
    </w:p>
    <w:p w:rsidR="009C0521" w:rsidRPr="00E51E6A" w:rsidRDefault="009C0521" w:rsidP="00D86AE4">
      <w:pPr>
        <w:ind w:left="708"/>
        <w:rPr>
          <w:rFonts w:ascii="Arial" w:hAnsi="Arial" w:cs="Arial"/>
          <w:b w:val="0"/>
          <w:sz w:val="20"/>
          <w:lang w:val="en-US"/>
        </w:rPr>
      </w:pPr>
      <w:r w:rsidRPr="001B7B97">
        <w:rPr>
          <w:rFonts w:ascii="Arial" w:hAnsi="Arial" w:cs="Arial"/>
          <w:b w:val="0"/>
          <w:sz w:val="20"/>
          <w:lang w:val="en-US"/>
        </w:rPr>
        <w:t>Used parameters (determined from measurements on calibrations pads at the NGU</w:t>
      </w:r>
      <w:r w:rsidR="00D86AE4">
        <w:rPr>
          <w:rFonts w:ascii="Arial" w:hAnsi="Arial" w:cs="Arial"/>
          <w:b w:val="0"/>
          <w:sz w:val="20"/>
          <w:lang w:val="en-US"/>
        </w:rPr>
        <w:t xml:space="preserve"> </w:t>
      </w:r>
      <w:r w:rsidR="002F7580">
        <w:rPr>
          <w:rFonts w:ascii="Arial" w:hAnsi="Arial" w:cs="Arial"/>
          <w:b w:val="0"/>
          <w:sz w:val="20"/>
          <w:lang w:val="en-US"/>
        </w:rPr>
        <w:t>i</w:t>
      </w:r>
      <w:r w:rsidR="00D86AE4">
        <w:rPr>
          <w:rFonts w:ascii="Arial" w:hAnsi="Arial" w:cs="Arial"/>
          <w:b w:val="0"/>
          <w:sz w:val="20"/>
          <w:lang w:val="en-US"/>
        </w:rPr>
        <w:t>n May 2013</w:t>
      </w:r>
      <w:r w:rsidRPr="001B7B97">
        <w:rPr>
          <w:rFonts w:ascii="Arial" w:hAnsi="Arial" w:cs="Arial"/>
          <w:b w:val="0"/>
          <w:sz w:val="20"/>
          <w:lang w:val="en-US"/>
        </w:rPr>
        <w:t>):</w:t>
      </w:r>
    </w:p>
    <w:p w:rsidR="002625F1" w:rsidRPr="00E51E6A" w:rsidRDefault="002625F1" w:rsidP="00D86AE4">
      <w:pPr>
        <w:ind w:left="708"/>
        <w:rPr>
          <w:rFonts w:ascii="Arial" w:hAnsi="Arial" w:cs="Arial"/>
          <w:b w:val="0"/>
          <w:sz w:val="20"/>
          <w:lang w:val="en-US"/>
        </w:rPr>
      </w:pPr>
    </w:p>
    <w:tbl>
      <w:tblPr>
        <w:tblStyle w:val="LightList1"/>
        <w:tblW w:w="0" w:type="auto"/>
        <w:tblInd w:w="665" w:type="dxa"/>
        <w:tblLook w:val="04A0"/>
      </w:tblPr>
      <w:tblGrid>
        <w:gridCol w:w="1547"/>
        <w:gridCol w:w="1548"/>
        <w:gridCol w:w="1877"/>
      </w:tblGrid>
      <w:tr w:rsidR="00D848F7" w:rsidTr="00D848F7">
        <w:trPr>
          <w:cnfStyle w:val="100000000000"/>
        </w:trPr>
        <w:tc>
          <w:tcPr>
            <w:cnfStyle w:val="001000000000"/>
            <w:tcW w:w="1547" w:type="dxa"/>
          </w:tcPr>
          <w:p w:rsidR="00991EA3" w:rsidRDefault="00D848F7">
            <w:pPr>
              <w:rPr>
                <w:rFonts w:ascii="Arial" w:hAnsi="Arial" w:cs="Arial"/>
                <w:b w:val="0"/>
                <w:bCs w:val="0"/>
                <w:color w:val="auto"/>
                <w:sz w:val="20"/>
                <w:lang w:val="en-US"/>
              </w:rPr>
            </w:pPr>
            <w:r>
              <w:rPr>
                <w:rFonts w:ascii="Arial" w:hAnsi="Arial" w:cs="Arial"/>
                <w:b w:val="0"/>
                <w:lang w:val="en-US"/>
              </w:rPr>
              <w:t>Coefficient</w:t>
            </w:r>
          </w:p>
        </w:tc>
        <w:tc>
          <w:tcPr>
            <w:tcW w:w="1548" w:type="dxa"/>
          </w:tcPr>
          <w:p w:rsidR="00EC301F" w:rsidRDefault="00D848F7">
            <w:pPr>
              <w:jc w:val="center"/>
              <w:cnfStyle w:val="100000000000"/>
              <w:rPr>
                <w:rFonts w:ascii="Arial" w:hAnsi="Arial" w:cs="Arial"/>
                <w:b w:val="0"/>
                <w:bCs w:val="0"/>
                <w:color w:val="auto"/>
                <w:sz w:val="20"/>
                <w:lang w:val="en-US"/>
              </w:rPr>
            </w:pPr>
            <w:r w:rsidRPr="0032253E">
              <w:rPr>
                <w:i/>
              </w:rPr>
              <w:t>first system</w:t>
            </w:r>
          </w:p>
        </w:tc>
        <w:tc>
          <w:tcPr>
            <w:tcW w:w="1877" w:type="dxa"/>
          </w:tcPr>
          <w:p w:rsidR="00EC301F" w:rsidRDefault="00D848F7">
            <w:pPr>
              <w:jc w:val="center"/>
              <w:cnfStyle w:val="100000000000"/>
              <w:rPr>
                <w:rFonts w:ascii="Arial" w:hAnsi="Arial" w:cs="Arial"/>
                <w:b w:val="0"/>
                <w:bCs w:val="0"/>
                <w:color w:val="auto"/>
                <w:sz w:val="20"/>
                <w:lang w:val="en-US"/>
              </w:rPr>
            </w:pPr>
            <w:r>
              <w:rPr>
                <w:i/>
              </w:rPr>
              <w:t>second</w:t>
            </w:r>
            <w:r w:rsidRPr="0032253E">
              <w:rPr>
                <w:i/>
              </w:rPr>
              <w:t xml:space="preserve"> system</w:t>
            </w:r>
          </w:p>
        </w:tc>
      </w:tr>
      <w:tr w:rsidR="00D848F7" w:rsidTr="00D848F7">
        <w:trPr>
          <w:cnfStyle w:val="000000100000"/>
        </w:trPr>
        <w:tc>
          <w:tcPr>
            <w:cnfStyle w:val="001000000000"/>
            <w:tcW w:w="1547" w:type="dxa"/>
          </w:tcPr>
          <w:p w:rsidR="00991EA3" w:rsidRDefault="00D848F7">
            <w:pPr>
              <w:jc w:val="center"/>
              <w:rPr>
                <w:rFonts w:ascii="Arial" w:hAnsi="Arial" w:cs="Arial"/>
                <w:b w:val="0"/>
                <w:bCs w:val="0"/>
                <w:sz w:val="20"/>
                <w:lang w:val="en-US"/>
              </w:rPr>
            </w:pPr>
            <w:r>
              <w:rPr>
                <w:rFonts w:ascii="Arial" w:hAnsi="Arial" w:cs="Arial"/>
                <w:b w:val="0"/>
                <w:sz w:val="20"/>
                <w:lang w:val="en-US"/>
              </w:rPr>
              <w:t>a</w:t>
            </w:r>
          </w:p>
        </w:tc>
        <w:tc>
          <w:tcPr>
            <w:tcW w:w="1548" w:type="dxa"/>
          </w:tcPr>
          <w:p w:rsidR="00D848F7" w:rsidRPr="00D848F7" w:rsidRDefault="00D848F7" w:rsidP="00E51E6A">
            <w:pPr>
              <w:jc w:val="center"/>
              <w:cnfStyle w:val="000000100000"/>
              <w:rPr>
                <w:rFonts w:ascii="Arial" w:hAnsi="Arial" w:cs="Arial"/>
                <w:b w:val="0"/>
                <w:sz w:val="20"/>
                <w:lang w:val="el-GR"/>
              </w:rPr>
            </w:pPr>
            <w:r>
              <w:rPr>
                <w:rFonts w:ascii="Arial" w:hAnsi="Arial" w:cs="Arial"/>
                <w:b w:val="0"/>
                <w:sz w:val="20"/>
                <w:lang w:val="el-GR"/>
              </w:rPr>
              <w:t>0.049524</w:t>
            </w:r>
          </w:p>
        </w:tc>
        <w:tc>
          <w:tcPr>
            <w:tcW w:w="1877" w:type="dxa"/>
          </w:tcPr>
          <w:p w:rsidR="00D848F7" w:rsidRDefault="00D848F7" w:rsidP="00E51E6A">
            <w:pPr>
              <w:jc w:val="center"/>
              <w:cnfStyle w:val="000000100000"/>
              <w:rPr>
                <w:rFonts w:ascii="Arial" w:hAnsi="Arial" w:cs="Arial"/>
                <w:b w:val="0"/>
                <w:sz w:val="20"/>
                <w:lang w:val="en-US"/>
              </w:rPr>
            </w:pPr>
            <w:r w:rsidRPr="00D848F7">
              <w:rPr>
                <w:rFonts w:ascii="Arial" w:hAnsi="Arial" w:cs="Arial"/>
                <w:b w:val="0"/>
                <w:sz w:val="20"/>
                <w:lang w:val="en-US"/>
              </w:rPr>
              <w:t>0.046856</w:t>
            </w:r>
          </w:p>
        </w:tc>
      </w:tr>
      <w:tr w:rsidR="00D848F7" w:rsidTr="00D848F7">
        <w:tc>
          <w:tcPr>
            <w:cnfStyle w:val="001000000000"/>
            <w:tcW w:w="1547" w:type="dxa"/>
          </w:tcPr>
          <w:p w:rsidR="00991EA3" w:rsidRDefault="00D848F7">
            <w:pPr>
              <w:jc w:val="center"/>
              <w:rPr>
                <w:rFonts w:ascii="Arial" w:hAnsi="Arial" w:cs="Arial"/>
                <w:b w:val="0"/>
                <w:bCs w:val="0"/>
                <w:sz w:val="20"/>
                <w:lang w:val="en-US"/>
              </w:rPr>
            </w:pPr>
            <w:r>
              <w:rPr>
                <w:rFonts w:ascii="Arial" w:hAnsi="Arial" w:cs="Arial"/>
                <w:b w:val="0"/>
                <w:sz w:val="20"/>
                <w:lang w:val="en-US"/>
              </w:rPr>
              <w:t>b</w:t>
            </w:r>
          </w:p>
        </w:tc>
        <w:tc>
          <w:tcPr>
            <w:tcW w:w="1548" w:type="dxa"/>
          </w:tcPr>
          <w:p w:rsidR="00D848F7" w:rsidRPr="00D848F7" w:rsidRDefault="00D848F7" w:rsidP="00E51E6A">
            <w:pPr>
              <w:jc w:val="center"/>
              <w:cnfStyle w:val="000000000000"/>
              <w:rPr>
                <w:rFonts w:ascii="Arial" w:hAnsi="Arial" w:cs="Arial"/>
                <w:b w:val="0"/>
                <w:sz w:val="20"/>
                <w:lang w:val="el-GR"/>
              </w:rPr>
            </w:pPr>
            <w:r>
              <w:rPr>
                <w:rFonts w:ascii="Arial" w:hAnsi="Arial" w:cs="Arial"/>
                <w:b w:val="0"/>
                <w:sz w:val="20"/>
                <w:lang w:val="el-GR"/>
              </w:rPr>
              <w:t>0</w:t>
            </w:r>
          </w:p>
        </w:tc>
        <w:tc>
          <w:tcPr>
            <w:tcW w:w="1877" w:type="dxa"/>
          </w:tcPr>
          <w:p w:rsidR="00D848F7" w:rsidRPr="00D848F7" w:rsidRDefault="00D848F7" w:rsidP="00E51E6A">
            <w:pPr>
              <w:jc w:val="center"/>
              <w:cnfStyle w:val="000000000000"/>
              <w:rPr>
                <w:rFonts w:ascii="Arial" w:hAnsi="Arial" w:cs="Arial"/>
                <w:b w:val="0"/>
                <w:sz w:val="20"/>
                <w:lang w:val="el-GR"/>
              </w:rPr>
            </w:pPr>
            <w:r>
              <w:rPr>
                <w:rFonts w:ascii="Arial" w:hAnsi="Arial" w:cs="Arial"/>
                <w:b w:val="0"/>
                <w:sz w:val="20"/>
                <w:lang w:val="el-GR"/>
              </w:rPr>
              <w:t>0</w:t>
            </w:r>
          </w:p>
        </w:tc>
      </w:tr>
      <w:tr w:rsidR="00D848F7" w:rsidTr="00D848F7">
        <w:trPr>
          <w:cnfStyle w:val="000000100000"/>
        </w:trPr>
        <w:tc>
          <w:tcPr>
            <w:cnfStyle w:val="001000000000"/>
            <w:tcW w:w="1547" w:type="dxa"/>
          </w:tcPr>
          <w:p w:rsidR="00991EA3" w:rsidRDefault="00D848F7">
            <w:pPr>
              <w:jc w:val="center"/>
              <w:rPr>
                <w:rFonts w:ascii="Arial" w:hAnsi="Arial" w:cs="Arial"/>
                <w:b w:val="0"/>
                <w:bCs w:val="0"/>
                <w:sz w:val="20"/>
                <w:lang w:val="en-US"/>
              </w:rPr>
            </w:pPr>
            <w:r>
              <w:rPr>
                <w:rFonts w:ascii="Arial" w:hAnsi="Arial" w:cs="Arial"/>
                <w:b w:val="0"/>
                <w:sz w:val="20"/>
                <w:lang w:val="en-US"/>
              </w:rPr>
              <w:t>c</w:t>
            </w:r>
          </w:p>
        </w:tc>
        <w:tc>
          <w:tcPr>
            <w:tcW w:w="1548" w:type="dxa"/>
          </w:tcPr>
          <w:p w:rsidR="00D848F7" w:rsidRPr="00D848F7" w:rsidRDefault="00D848F7" w:rsidP="00E51E6A">
            <w:pPr>
              <w:jc w:val="center"/>
              <w:cnfStyle w:val="000000100000"/>
              <w:rPr>
                <w:rFonts w:ascii="Arial" w:hAnsi="Arial" w:cs="Arial"/>
                <w:b w:val="0"/>
                <w:sz w:val="20"/>
                <w:lang w:val="el-GR"/>
              </w:rPr>
            </w:pPr>
            <w:r>
              <w:rPr>
                <w:rFonts w:ascii="Arial" w:hAnsi="Arial" w:cs="Arial"/>
                <w:b w:val="0"/>
                <w:sz w:val="20"/>
                <w:lang w:val="el-GR"/>
              </w:rPr>
              <w:t>0</w:t>
            </w:r>
          </w:p>
        </w:tc>
        <w:tc>
          <w:tcPr>
            <w:tcW w:w="1877" w:type="dxa"/>
          </w:tcPr>
          <w:p w:rsidR="00D848F7" w:rsidRPr="00D848F7" w:rsidRDefault="00D848F7" w:rsidP="00E51E6A">
            <w:pPr>
              <w:jc w:val="center"/>
              <w:cnfStyle w:val="000000100000"/>
              <w:rPr>
                <w:rFonts w:ascii="Arial" w:hAnsi="Arial" w:cs="Arial"/>
                <w:b w:val="0"/>
                <w:sz w:val="20"/>
                <w:lang w:val="el-GR"/>
              </w:rPr>
            </w:pPr>
            <w:r>
              <w:rPr>
                <w:rFonts w:ascii="Arial" w:hAnsi="Arial" w:cs="Arial"/>
                <w:b w:val="0"/>
                <w:sz w:val="20"/>
                <w:lang w:val="el-GR"/>
              </w:rPr>
              <w:t>0</w:t>
            </w:r>
          </w:p>
        </w:tc>
      </w:tr>
      <w:tr w:rsidR="00D848F7" w:rsidTr="00D848F7">
        <w:tc>
          <w:tcPr>
            <w:cnfStyle w:val="001000000000"/>
            <w:tcW w:w="1547" w:type="dxa"/>
          </w:tcPr>
          <w:p w:rsidR="00991EA3" w:rsidRDefault="00D848F7">
            <w:pPr>
              <w:jc w:val="center"/>
              <w:rPr>
                <w:rFonts w:ascii="Arial" w:hAnsi="Arial" w:cs="Arial"/>
                <w:b w:val="0"/>
                <w:bCs w:val="0"/>
                <w:sz w:val="20"/>
                <w:lang w:val="en-US"/>
              </w:rPr>
            </w:pPr>
            <w:r>
              <w:rPr>
                <w:rFonts w:ascii="Arial" w:hAnsi="Arial" w:cs="Arial"/>
                <w:b w:val="0"/>
                <w:sz w:val="20"/>
                <w:lang w:val="el-GR"/>
              </w:rPr>
              <w:t>α</w:t>
            </w:r>
          </w:p>
        </w:tc>
        <w:tc>
          <w:tcPr>
            <w:tcW w:w="1548" w:type="dxa"/>
          </w:tcPr>
          <w:p w:rsidR="00D848F7" w:rsidRPr="00D848F7" w:rsidRDefault="00D848F7" w:rsidP="00E51E6A">
            <w:pPr>
              <w:jc w:val="center"/>
              <w:cnfStyle w:val="000000000000"/>
              <w:rPr>
                <w:rFonts w:ascii="Arial" w:hAnsi="Arial" w:cs="Arial"/>
                <w:b w:val="0"/>
                <w:sz w:val="20"/>
                <w:lang w:val="el-GR"/>
              </w:rPr>
            </w:pPr>
            <w:r>
              <w:rPr>
                <w:rFonts w:ascii="Arial" w:hAnsi="Arial" w:cs="Arial"/>
                <w:b w:val="0"/>
                <w:sz w:val="20"/>
                <w:lang w:val="el-GR"/>
              </w:rPr>
              <w:t>0.29698</w:t>
            </w:r>
          </w:p>
        </w:tc>
        <w:tc>
          <w:tcPr>
            <w:tcW w:w="1877" w:type="dxa"/>
          </w:tcPr>
          <w:p w:rsidR="00D848F7" w:rsidRDefault="00654AD8" w:rsidP="00E51E6A">
            <w:pPr>
              <w:jc w:val="center"/>
              <w:cnfStyle w:val="000000000000"/>
              <w:rPr>
                <w:rFonts w:ascii="Arial" w:hAnsi="Arial" w:cs="Arial"/>
                <w:b w:val="0"/>
                <w:sz w:val="20"/>
                <w:lang w:val="en-US"/>
              </w:rPr>
            </w:pPr>
            <w:r w:rsidRPr="00654AD8">
              <w:rPr>
                <w:rFonts w:ascii="Arial" w:hAnsi="Arial" w:cs="Arial"/>
                <w:b w:val="0"/>
                <w:sz w:val="20"/>
                <w:lang w:val="en-US"/>
              </w:rPr>
              <w:t>0.30346</w:t>
            </w:r>
          </w:p>
        </w:tc>
      </w:tr>
      <w:tr w:rsidR="00D848F7" w:rsidTr="00D848F7">
        <w:trPr>
          <w:cnfStyle w:val="000000100000"/>
        </w:trPr>
        <w:tc>
          <w:tcPr>
            <w:cnfStyle w:val="001000000000"/>
            <w:tcW w:w="1547" w:type="dxa"/>
          </w:tcPr>
          <w:p w:rsidR="00991EA3" w:rsidRDefault="00D848F7">
            <w:pPr>
              <w:jc w:val="center"/>
              <w:rPr>
                <w:rFonts w:ascii="Arial" w:hAnsi="Arial" w:cs="Arial"/>
                <w:b w:val="0"/>
                <w:bCs w:val="0"/>
                <w:sz w:val="20"/>
                <w:lang w:val="el-GR"/>
              </w:rPr>
            </w:pPr>
            <w:r>
              <w:rPr>
                <w:rFonts w:ascii="Arial" w:hAnsi="Arial" w:cs="Arial"/>
                <w:b w:val="0"/>
                <w:sz w:val="20"/>
                <w:lang w:val="el-GR"/>
              </w:rPr>
              <w:t>β</w:t>
            </w:r>
          </w:p>
        </w:tc>
        <w:tc>
          <w:tcPr>
            <w:tcW w:w="1548" w:type="dxa"/>
          </w:tcPr>
          <w:p w:rsidR="00D848F7" w:rsidRPr="00D848F7" w:rsidRDefault="00D848F7" w:rsidP="00E51E6A">
            <w:pPr>
              <w:jc w:val="center"/>
              <w:cnfStyle w:val="000000100000"/>
              <w:rPr>
                <w:rFonts w:ascii="Arial" w:hAnsi="Arial" w:cs="Arial"/>
                <w:b w:val="0"/>
                <w:sz w:val="20"/>
                <w:lang w:val="el-GR"/>
              </w:rPr>
            </w:pPr>
            <w:r>
              <w:rPr>
                <w:rFonts w:ascii="Arial" w:hAnsi="Arial" w:cs="Arial"/>
                <w:b w:val="0"/>
                <w:sz w:val="20"/>
                <w:lang w:val="el-GR"/>
              </w:rPr>
              <w:t>0.47138</w:t>
            </w:r>
          </w:p>
        </w:tc>
        <w:tc>
          <w:tcPr>
            <w:tcW w:w="1877" w:type="dxa"/>
          </w:tcPr>
          <w:p w:rsidR="00D848F7" w:rsidRDefault="00654AD8" w:rsidP="00E51E6A">
            <w:pPr>
              <w:jc w:val="center"/>
              <w:cnfStyle w:val="000000100000"/>
              <w:rPr>
                <w:rFonts w:ascii="Arial" w:hAnsi="Arial" w:cs="Arial"/>
                <w:b w:val="0"/>
                <w:sz w:val="20"/>
                <w:lang w:val="en-US"/>
              </w:rPr>
            </w:pPr>
            <w:r w:rsidRPr="00654AD8">
              <w:rPr>
                <w:rFonts w:ascii="Arial" w:hAnsi="Arial" w:cs="Arial"/>
                <w:b w:val="0"/>
                <w:sz w:val="20"/>
                <w:lang w:val="en-US"/>
              </w:rPr>
              <w:t>0.47993</w:t>
            </w:r>
          </w:p>
        </w:tc>
      </w:tr>
      <w:tr w:rsidR="00D848F7" w:rsidTr="00D848F7">
        <w:tc>
          <w:tcPr>
            <w:cnfStyle w:val="001000000000"/>
            <w:tcW w:w="1547" w:type="dxa"/>
          </w:tcPr>
          <w:p w:rsidR="00991EA3" w:rsidRDefault="00D848F7">
            <w:pPr>
              <w:jc w:val="center"/>
              <w:rPr>
                <w:rFonts w:ascii="Arial" w:hAnsi="Arial" w:cs="Arial"/>
                <w:b w:val="0"/>
                <w:bCs w:val="0"/>
                <w:sz w:val="20"/>
                <w:lang w:val="el-GR"/>
              </w:rPr>
            </w:pPr>
            <w:r>
              <w:rPr>
                <w:rFonts w:ascii="Arial" w:hAnsi="Arial" w:cs="Arial"/>
                <w:b w:val="0"/>
                <w:sz w:val="20"/>
                <w:lang w:val="el-GR"/>
              </w:rPr>
              <w:t>γ</w:t>
            </w:r>
          </w:p>
        </w:tc>
        <w:tc>
          <w:tcPr>
            <w:tcW w:w="1548" w:type="dxa"/>
          </w:tcPr>
          <w:p w:rsidR="00D848F7" w:rsidRPr="00D848F7" w:rsidRDefault="00D848F7" w:rsidP="00E51E6A">
            <w:pPr>
              <w:jc w:val="center"/>
              <w:cnfStyle w:val="000000000000"/>
              <w:rPr>
                <w:rFonts w:ascii="Arial" w:hAnsi="Arial" w:cs="Arial"/>
                <w:b w:val="0"/>
                <w:sz w:val="20"/>
                <w:lang w:val="el-GR"/>
              </w:rPr>
            </w:pPr>
            <w:r>
              <w:rPr>
                <w:rFonts w:ascii="Arial" w:hAnsi="Arial" w:cs="Arial"/>
                <w:b w:val="0"/>
                <w:sz w:val="20"/>
                <w:lang w:val="el-GR"/>
              </w:rPr>
              <w:t>0.82905</w:t>
            </w:r>
          </w:p>
        </w:tc>
        <w:tc>
          <w:tcPr>
            <w:tcW w:w="1877" w:type="dxa"/>
          </w:tcPr>
          <w:p w:rsidR="00D848F7" w:rsidRDefault="00654AD8" w:rsidP="00E51E6A">
            <w:pPr>
              <w:jc w:val="center"/>
              <w:cnfStyle w:val="000000000000"/>
              <w:rPr>
                <w:rFonts w:ascii="Arial" w:hAnsi="Arial" w:cs="Arial"/>
                <w:b w:val="0"/>
                <w:sz w:val="20"/>
                <w:lang w:val="en-US"/>
              </w:rPr>
            </w:pPr>
            <w:r w:rsidRPr="00654AD8">
              <w:rPr>
                <w:rFonts w:ascii="Arial" w:hAnsi="Arial" w:cs="Arial"/>
                <w:b w:val="0"/>
                <w:sz w:val="20"/>
                <w:lang w:val="en-US"/>
              </w:rPr>
              <w:t>0.82316</w:t>
            </w:r>
          </w:p>
        </w:tc>
      </w:tr>
    </w:tbl>
    <w:p w:rsidR="00654AD8" w:rsidRPr="00654AD8" w:rsidRDefault="00654AD8" w:rsidP="00654AD8">
      <w:pPr>
        <w:pStyle w:val="Listeavsnitt"/>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u w:val="single"/>
          <w:lang w:val="en-US"/>
        </w:rPr>
        <w:t>Height correction to a height of 60 m</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Used parameters (</w:t>
      </w:r>
      <w:r w:rsidR="00007E08" w:rsidRPr="001B7B97">
        <w:rPr>
          <w:rFonts w:ascii="Arial" w:hAnsi="Arial" w:cs="Arial"/>
          <w:b w:val="0"/>
          <w:sz w:val="20"/>
          <w:lang w:val="en-US"/>
        </w:rPr>
        <w:t xml:space="preserve">determined by high altitude calibration flights </w:t>
      </w:r>
      <w:r w:rsidR="002F7580">
        <w:rPr>
          <w:rFonts w:ascii="Arial" w:hAnsi="Arial" w:cs="Arial"/>
          <w:b w:val="0"/>
          <w:sz w:val="20"/>
          <w:lang w:val="en-US"/>
        </w:rPr>
        <w:t>at</w:t>
      </w:r>
      <w:r w:rsidR="00007E08" w:rsidRPr="001B7B97">
        <w:rPr>
          <w:rFonts w:ascii="Arial" w:hAnsi="Arial" w:cs="Arial"/>
          <w:b w:val="0"/>
          <w:sz w:val="20"/>
          <w:lang w:val="en-US"/>
        </w:rPr>
        <w:t xml:space="preserve"> </w:t>
      </w:r>
      <w:proofErr w:type="spellStart"/>
      <w:r w:rsidR="002F7580">
        <w:rPr>
          <w:rFonts w:ascii="Arial" w:hAnsi="Arial" w:cs="Arial"/>
          <w:b w:val="0"/>
          <w:sz w:val="20"/>
          <w:lang w:val="en-US"/>
        </w:rPr>
        <w:t>Frosta</w:t>
      </w:r>
      <w:proofErr w:type="spellEnd"/>
      <w:r w:rsidR="00007E08" w:rsidRPr="001B7B97">
        <w:rPr>
          <w:rFonts w:ascii="Arial" w:hAnsi="Arial" w:cs="Arial"/>
          <w:b w:val="0"/>
          <w:sz w:val="20"/>
          <w:lang w:val="en-US"/>
        </w:rPr>
        <w:t xml:space="preserve"> </w:t>
      </w:r>
      <w:r w:rsidR="00007E08">
        <w:rPr>
          <w:rFonts w:ascii="Arial" w:hAnsi="Arial" w:cs="Arial"/>
          <w:b w:val="0"/>
          <w:sz w:val="20"/>
          <w:lang w:val="en-US"/>
        </w:rPr>
        <w:t xml:space="preserve">in </w:t>
      </w:r>
      <w:r w:rsidR="002F7580">
        <w:rPr>
          <w:rFonts w:ascii="Arial" w:hAnsi="Arial" w:cs="Arial"/>
          <w:b w:val="0"/>
          <w:sz w:val="20"/>
          <w:lang w:val="en-US"/>
        </w:rPr>
        <w:t>Jan</w:t>
      </w:r>
      <w:r w:rsidR="00007E08">
        <w:rPr>
          <w:rFonts w:ascii="Arial" w:hAnsi="Arial" w:cs="Arial"/>
          <w:b w:val="0"/>
          <w:sz w:val="20"/>
          <w:lang w:val="en-US"/>
        </w:rPr>
        <w:t xml:space="preserve"> </w:t>
      </w:r>
      <w:r w:rsidR="00007E08" w:rsidRPr="001B7B97">
        <w:rPr>
          <w:rFonts w:ascii="Arial" w:hAnsi="Arial" w:cs="Arial"/>
          <w:b w:val="0"/>
          <w:sz w:val="20"/>
          <w:lang w:val="en-US"/>
        </w:rPr>
        <w:t>20</w:t>
      </w:r>
      <w:r w:rsidR="002F7580">
        <w:rPr>
          <w:rFonts w:ascii="Arial" w:hAnsi="Arial" w:cs="Arial"/>
          <w:b w:val="0"/>
          <w:sz w:val="20"/>
          <w:lang w:val="en-US"/>
        </w:rPr>
        <w:t>14</w:t>
      </w:r>
      <w:r w:rsidRPr="001B7B97">
        <w:rPr>
          <w:rFonts w:ascii="Arial" w:hAnsi="Arial" w:cs="Arial"/>
          <w:b w:val="0"/>
          <w:sz w:val="20"/>
          <w:lang w:val="en-US"/>
        </w:rPr>
        <w:t>):</w:t>
      </w:r>
    </w:p>
    <w:p w:rsidR="009C0521" w:rsidRDefault="009C0521" w:rsidP="009C0521">
      <w:pPr>
        <w:ind w:firstLine="720"/>
        <w:rPr>
          <w:rFonts w:ascii="Arial" w:hAnsi="Arial" w:cs="Arial"/>
          <w:b w:val="0"/>
          <w:sz w:val="20"/>
          <w:lang w:val="el-GR"/>
        </w:rPr>
      </w:pPr>
      <w:r w:rsidRPr="001B7B97">
        <w:rPr>
          <w:rFonts w:ascii="Arial" w:hAnsi="Arial" w:cs="Arial"/>
          <w:b w:val="0"/>
          <w:sz w:val="20"/>
          <w:lang w:val="en-US"/>
        </w:rPr>
        <w:t>Attenuation factors in 1/m:</w:t>
      </w:r>
    </w:p>
    <w:p w:rsidR="002625F1" w:rsidRDefault="002625F1" w:rsidP="009C0521">
      <w:pPr>
        <w:ind w:firstLine="720"/>
        <w:rPr>
          <w:rFonts w:ascii="Arial" w:hAnsi="Arial" w:cs="Arial"/>
          <w:b w:val="0"/>
          <w:sz w:val="20"/>
          <w:lang w:val="el-GR"/>
        </w:rPr>
      </w:pPr>
    </w:p>
    <w:tbl>
      <w:tblPr>
        <w:tblStyle w:val="LightList1"/>
        <w:tblW w:w="0" w:type="auto"/>
        <w:tblInd w:w="665" w:type="dxa"/>
        <w:tblLook w:val="04A0"/>
      </w:tblPr>
      <w:tblGrid>
        <w:gridCol w:w="1547"/>
        <w:gridCol w:w="1548"/>
        <w:gridCol w:w="1877"/>
      </w:tblGrid>
      <w:tr w:rsidR="002625F1" w:rsidTr="00E51E6A">
        <w:trPr>
          <w:cnfStyle w:val="100000000000"/>
        </w:trPr>
        <w:tc>
          <w:tcPr>
            <w:cnfStyle w:val="001000000000"/>
            <w:tcW w:w="1547" w:type="dxa"/>
          </w:tcPr>
          <w:p w:rsidR="002625F1" w:rsidRDefault="002625F1" w:rsidP="00E51E6A">
            <w:pPr>
              <w:rPr>
                <w:rFonts w:ascii="Arial" w:hAnsi="Arial" w:cs="Arial"/>
                <w:b w:val="0"/>
                <w:sz w:val="20"/>
                <w:lang w:val="en-US"/>
              </w:rPr>
            </w:pPr>
            <w:r>
              <w:rPr>
                <w:rFonts w:ascii="Arial" w:hAnsi="Arial" w:cs="Arial"/>
                <w:b w:val="0"/>
                <w:lang w:val="en-US"/>
              </w:rPr>
              <w:t>Channel</w:t>
            </w:r>
          </w:p>
        </w:tc>
        <w:tc>
          <w:tcPr>
            <w:tcW w:w="1548" w:type="dxa"/>
          </w:tcPr>
          <w:p w:rsidR="00EC301F" w:rsidRDefault="002625F1">
            <w:pPr>
              <w:jc w:val="center"/>
              <w:cnfStyle w:val="100000000000"/>
              <w:rPr>
                <w:rFonts w:ascii="Arial" w:hAnsi="Arial" w:cs="Arial"/>
                <w:b w:val="0"/>
                <w:bCs w:val="0"/>
                <w:color w:val="auto"/>
                <w:sz w:val="20"/>
                <w:lang w:val="en-US"/>
              </w:rPr>
            </w:pPr>
            <w:r w:rsidRPr="0032253E">
              <w:rPr>
                <w:i/>
              </w:rPr>
              <w:t>first syste</w:t>
            </w:r>
            <w:r w:rsidR="00F6407F">
              <w:rPr>
                <w:i/>
              </w:rPr>
              <w:t>m</w:t>
            </w:r>
          </w:p>
        </w:tc>
        <w:tc>
          <w:tcPr>
            <w:tcW w:w="1877" w:type="dxa"/>
          </w:tcPr>
          <w:p w:rsidR="00EC301F" w:rsidRDefault="002625F1">
            <w:pPr>
              <w:jc w:val="center"/>
              <w:cnfStyle w:val="100000000000"/>
              <w:rPr>
                <w:rFonts w:ascii="Arial" w:hAnsi="Arial" w:cs="Arial"/>
                <w:b w:val="0"/>
                <w:bCs w:val="0"/>
                <w:color w:val="auto"/>
                <w:sz w:val="20"/>
                <w:lang w:val="en-US"/>
              </w:rPr>
            </w:pPr>
            <w:r>
              <w:rPr>
                <w:i/>
              </w:rPr>
              <w:t>second</w:t>
            </w:r>
            <w:r w:rsidRPr="0032253E">
              <w:rPr>
                <w:i/>
              </w:rPr>
              <w:t xml:space="preserve"> system</w:t>
            </w:r>
          </w:p>
        </w:tc>
      </w:tr>
      <w:tr w:rsidR="002625F1" w:rsidTr="00E51E6A">
        <w:trPr>
          <w:cnfStyle w:val="000000100000"/>
        </w:trPr>
        <w:tc>
          <w:tcPr>
            <w:cnfStyle w:val="001000000000"/>
            <w:tcW w:w="1547" w:type="dxa"/>
          </w:tcPr>
          <w:p w:rsidR="00EC301F" w:rsidRDefault="002625F1">
            <w:pPr>
              <w:rPr>
                <w:rFonts w:ascii="Arial" w:hAnsi="Arial" w:cs="Arial"/>
                <w:b w:val="0"/>
                <w:bCs w:val="0"/>
                <w:sz w:val="20"/>
                <w:lang w:val="nb-NO"/>
              </w:rPr>
            </w:pPr>
            <w:r>
              <w:rPr>
                <w:rFonts w:ascii="Arial" w:hAnsi="Arial" w:cs="Arial"/>
                <w:b w:val="0"/>
                <w:sz w:val="20"/>
                <w:lang w:val="nb-NO"/>
              </w:rPr>
              <w:t>K</w:t>
            </w:r>
          </w:p>
        </w:tc>
        <w:tc>
          <w:tcPr>
            <w:tcW w:w="1548" w:type="dxa"/>
          </w:tcPr>
          <w:p w:rsidR="002625F1" w:rsidRPr="00D848F7" w:rsidRDefault="002625F1" w:rsidP="00E51E6A">
            <w:pPr>
              <w:jc w:val="center"/>
              <w:cnfStyle w:val="000000100000"/>
              <w:rPr>
                <w:rFonts w:ascii="Arial" w:hAnsi="Arial" w:cs="Arial"/>
                <w:b w:val="0"/>
                <w:sz w:val="20"/>
                <w:lang w:val="el-GR"/>
              </w:rPr>
            </w:pPr>
            <w:r w:rsidRPr="002625F1">
              <w:rPr>
                <w:rFonts w:ascii="Arial" w:hAnsi="Arial" w:cs="Arial"/>
                <w:b w:val="0"/>
                <w:sz w:val="20"/>
                <w:lang w:val="el-GR"/>
              </w:rPr>
              <w:t>-0.008884</w:t>
            </w:r>
          </w:p>
        </w:tc>
        <w:tc>
          <w:tcPr>
            <w:tcW w:w="1877" w:type="dxa"/>
          </w:tcPr>
          <w:p w:rsidR="002625F1" w:rsidRDefault="002625F1" w:rsidP="00E51E6A">
            <w:pPr>
              <w:jc w:val="center"/>
              <w:cnfStyle w:val="000000100000"/>
              <w:rPr>
                <w:rFonts w:ascii="Arial" w:hAnsi="Arial" w:cs="Arial"/>
                <w:b w:val="0"/>
                <w:sz w:val="20"/>
                <w:lang w:val="en-US"/>
              </w:rPr>
            </w:pPr>
            <w:r w:rsidRPr="002625F1">
              <w:rPr>
                <w:rFonts w:ascii="Arial" w:hAnsi="Arial" w:cs="Arial"/>
                <w:b w:val="0"/>
                <w:sz w:val="20"/>
                <w:lang w:val="en-US"/>
              </w:rPr>
              <w:t>-0.009523</w:t>
            </w:r>
          </w:p>
        </w:tc>
      </w:tr>
      <w:tr w:rsidR="002625F1" w:rsidTr="00E51E6A">
        <w:tc>
          <w:tcPr>
            <w:cnfStyle w:val="001000000000"/>
            <w:tcW w:w="1547" w:type="dxa"/>
          </w:tcPr>
          <w:p w:rsidR="00EC301F" w:rsidRDefault="002625F1">
            <w:pPr>
              <w:rPr>
                <w:rFonts w:ascii="Arial" w:hAnsi="Arial" w:cs="Arial"/>
                <w:b w:val="0"/>
                <w:bCs w:val="0"/>
                <w:sz w:val="20"/>
                <w:lang w:val="nb-NO"/>
              </w:rPr>
            </w:pPr>
            <w:r>
              <w:rPr>
                <w:rFonts w:ascii="Arial" w:hAnsi="Arial" w:cs="Arial"/>
                <w:b w:val="0"/>
                <w:sz w:val="20"/>
                <w:lang w:val="nb-NO"/>
              </w:rPr>
              <w:t>U</w:t>
            </w:r>
          </w:p>
        </w:tc>
        <w:tc>
          <w:tcPr>
            <w:tcW w:w="1548" w:type="dxa"/>
          </w:tcPr>
          <w:p w:rsidR="002625F1" w:rsidRPr="00D848F7" w:rsidRDefault="002625F1" w:rsidP="00E51E6A">
            <w:pPr>
              <w:jc w:val="center"/>
              <w:cnfStyle w:val="000000000000"/>
              <w:rPr>
                <w:rFonts w:ascii="Arial" w:hAnsi="Arial" w:cs="Arial"/>
                <w:b w:val="0"/>
                <w:sz w:val="20"/>
                <w:lang w:val="el-GR"/>
              </w:rPr>
            </w:pPr>
            <w:r w:rsidRPr="002625F1">
              <w:rPr>
                <w:rFonts w:ascii="Arial" w:hAnsi="Arial" w:cs="Arial"/>
                <w:b w:val="0"/>
                <w:sz w:val="20"/>
                <w:lang w:val="el-GR"/>
              </w:rPr>
              <w:t>-0.006528</w:t>
            </w:r>
          </w:p>
        </w:tc>
        <w:tc>
          <w:tcPr>
            <w:tcW w:w="1877" w:type="dxa"/>
          </w:tcPr>
          <w:p w:rsidR="002625F1" w:rsidRPr="00D848F7" w:rsidRDefault="002625F1" w:rsidP="00E51E6A">
            <w:pPr>
              <w:jc w:val="center"/>
              <w:cnfStyle w:val="000000000000"/>
              <w:rPr>
                <w:rFonts w:ascii="Arial" w:hAnsi="Arial" w:cs="Arial"/>
                <w:b w:val="0"/>
                <w:sz w:val="20"/>
                <w:lang w:val="el-GR"/>
              </w:rPr>
            </w:pPr>
            <w:r w:rsidRPr="002625F1">
              <w:rPr>
                <w:rFonts w:ascii="Arial" w:hAnsi="Arial" w:cs="Arial"/>
                <w:b w:val="0"/>
                <w:sz w:val="20"/>
                <w:lang w:val="el-GR"/>
              </w:rPr>
              <w:t>-0.006687</w:t>
            </w:r>
          </w:p>
        </w:tc>
      </w:tr>
      <w:tr w:rsidR="002625F1" w:rsidTr="00E51E6A">
        <w:trPr>
          <w:cnfStyle w:val="000000100000"/>
        </w:trPr>
        <w:tc>
          <w:tcPr>
            <w:cnfStyle w:val="001000000000"/>
            <w:tcW w:w="1547" w:type="dxa"/>
          </w:tcPr>
          <w:p w:rsidR="00EC301F" w:rsidRDefault="002625F1">
            <w:pPr>
              <w:rPr>
                <w:rFonts w:ascii="Arial" w:hAnsi="Arial" w:cs="Arial"/>
                <w:b w:val="0"/>
                <w:bCs w:val="0"/>
                <w:sz w:val="20"/>
                <w:lang w:val="nb-NO"/>
              </w:rPr>
            </w:pPr>
            <w:r>
              <w:rPr>
                <w:rFonts w:ascii="Arial" w:hAnsi="Arial" w:cs="Arial"/>
                <w:b w:val="0"/>
                <w:sz w:val="20"/>
                <w:lang w:val="nb-NO"/>
              </w:rPr>
              <w:t>Th</w:t>
            </w:r>
          </w:p>
        </w:tc>
        <w:tc>
          <w:tcPr>
            <w:tcW w:w="1548" w:type="dxa"/>
          </w:tcPr>
          <w:p w:rsidR="002625F1" w:rsidRPr="00D848F7" w:rsidRDefault="002625F1" w:rsidP="00E51E6A">
            <w:pPr>
              <w:jc w:val="center"/>
              <w:cnfStyle w:val="000000100000"/>
              <w:rPr>
                <w:rFonts w:ascii="Arial" w:hAnsi="Arial" w:cs="Arial"/>
                <w:b w:val="0"/>
                <w:sz w:val="20"/>
                <w:lang w:val="el-GR"/>
              </w:rPr>
            </w:pPr>
            <w:r w:rsidRPr="002625F1">
              <w:rPr>
                <w:rFonts w:ascii="Arial" w:hAnsi="Arial" w:cs="Arial"/>
                <w:b w:val="0"/>
                <w:sz w:val="20"/>
                <w:lang w:val="el-GR"/>
              </w:rPr>
              <w:t>-0.006617</w:t>
            </w:r>
          </w:p>
        </w:tc>
        <w:tc>
          <w:tcPr>
            <w:tcW w:w="1877" w:type="dxa"/>
          </w:tcPr>
          <w:p w:rsidR="002625F1" w:rsidRPr="00D848F7" w:rsidRDefault="002625F1" w:rsidP="00E51E6A">
            <w:pPr>
              <w:jc w:val="center"/>
              <w:cnfStyle w:val="000000100000"/>
              <w:rPr>
                <w:rFonts w:ascii="Arial" w:hAnsi="Arial" w:cs="Arial"/>
                <w:b w:val="0"/>
                <w:sz w:val="20"/>
                <w:lang w:val="el-GR"/>
              </w:rPr>
            </w:pPr>
            <w:r w:rsidRPr="002625F1">
              <w:rPr>
                <w:rFonts w:ascii="Arial" w:hAnsi="Arial" w:cs="Arial"/>
                <w:b w:val="0"/>
                <w:sz w:val="20"/>
                <w:lang w:val="el-GR"/>
              </w:rPr>
              <w:t>-0.007394</w:t>
            </w:r>
          </w:p>
        </w:tc>
      </w:tr>
      <w:tr w:rsidR="002625F1" w:rsidTr="00E51E6A">
        <w:tc>
          <w:tcPr>
            <w:cnfStyle w:val="001000000000"/>
            <w:tcW w:w="1547" w:type="dxa"/>
          </w:tcPr>
          <w:p w:rsidR="00EC301F" w:rsidRDefault="002625F1">
            <w:pPr>
              <w:rPr>
                <w:rFonts w:ascii="Arial" w:hAnsi="Arial" w:cs="Arial"/>
                <w:b w:val="0"/>
                <w:bCs w:val="0"/>
                <w:sz w:val="20"/>
                <w:lang w:val="nb-NO"/>
              </w:rPr>
            </w:pPr>
            <w:r>
              <w:rPr>
                <w:rFonts w:ascii="Arial" w:hAnsi="Arial" w:cs="Arial"/>
                <w:b w:val="0"/>
                <w:sz w:val="20"/>
                <w:lang w:val="nb-NO"/>
              </w:rPr>
              <w:t>TC</w:t>
            </w:r>
          </w:p>
        </w:tc>
        <w:tc>
          <w:tcPr>
            <w:tcW w:w="1548" w:type="dxa"/>
          </w:tcPr>
          <w:p w:rsidR="002625F1" w:rsidRPr="00D848F7" w:rsidRDefault="002625F1" w:rsidP="00E51E6A">
            <w:pPr>
              <w:jc w:val="center"/>
              <w:cnfStyle w:val="000000000000"/>
              <w:rPr>
                <w:rFonts w:ascii="Arial" w:hAnsi="Arial" w:cs="Arial"/>
                <w:b w:val="0"/>
                <w:sz w:val="20"/>
                <w:lang w:val="el-GR"/>
              </w:rPr>
            </w:pPr>
            <w:r w:rsidRPr="002625F1">
              <w:rPr>
                <w:rFonts w:ascii="Arial" w:hAnsi="Arial" w:cs="Arial"/>
                <w:b w:val="0"/>
                <w:sz w:val="20"/>
                <w:lang w:val="el-GR"/>
              </w:rPr>
              <w:t>-0.007331</w:t>
            </w:r>
          </w:p>
        </w:tc>
        <w:tc>
          <w:tcPr>
            <w:tcW w:w="1877" w:type="dxa"/>
          </w:tcPr>
          <w:p w:rsidR="002625F1" w:rsidRDefault="002625F1" w:rsidP="00E51E6A">
            <w:pPr>
              <w:jc w:val="center"/>
              <w:cnfStyle w:val="000000000000"/>
              <w:rPr>
                <w:rFonts w:ascii="Arial" w:hAnsi="Arial" w:cs="Arial"/>
                <w:b w:val="0"/>
                <w:sz w:val="20"/>
                <w:lang w:val="en-US"/>
              </w:rPr>
            </w:pPr>
            <w:r w:rsidRPr="002625F1">
              <w:rPr>
                <w:rFonts w:ascii="Arial" w:hAnsi="Arial" w:cs="Arial"/>
                <w:b w:val="0"/>
                <w:sz w:val="20"/>
                <w:lang w:val="en-US"/>
              </w:rPr>
              <w:t>-0.00773</w:t>
            </w:r>
          </w:p>
        </w:tc>
      </w:tr>
    </w:tbl>
    <w:p w:rsidR="002625F1" w:rsidRDefault="002625F1" w:rsidP="009C0521">
      <w:pPr>
        <w:ind w:firstLine="720"/>
        <w:rPr>
          <w:rFonts w:ascii="Arial" w:hAnsi="Arial" w:cs="Arial"/>
          <w:b w:val="0"/>
          <w:sz w:val="20"/>
          <w:lang w:val="el-GR"/>
        </w:rPr>
      </w:pPr>
    </w:p>
    <w:p w:rsidR="009C0521" w:rsidRPr="00D76F60" w:rsidRDefault="009C0521" w:rsidP="009C0521">
      <w:pPr>
        <w:pStyle w:val="Listeavsnitt"/>
        <w:numPr>
          <w:ilvl w:val="0"/>
          <w:numId w:val="15"/>
        </w:numPr>
        <w:rPr>
          <w:rFonts w:ascii="Arial" w:hAnsi="Arial" w:cs="Arial"/>
          <w:b w:val="0"/>
          <w:sz w:val="20"/>
          <w:u w:val="single"/>
          <w:lang w:val="en-US"/>
        </w:rPr>
      </w:pPr>
      <w:r w:rsidRPr="00D76F60">
        <w:rPr>
          <w:rFonts w:ascii="Arial" w:hAnsi="Arial" w:cs="Arial"/>
          <w:b w:val="0"/>
          <w:sz w:val="20"/>
          <w:u w:val="single"/>
          <w:lang w:val="en-US"/>
        </w:rPr>
        <w:t>Converting counts at 60 m heights to element concentration on the ground</w:t>
      </w:r>
    </w:p>
    <w:p w:rsidR="00D86AE4" w:rsidRDefault="00D86AE4" w:rsidP="00D86AE4">
      <w:pPr>
        <w:ind w:left="708" w:firstLine="12"/>
        <w:rPr>
          <w:rFonts w:ascii="Arial" w:hAnsi="Arial" w:cs="Arial"/>
          <w:b w:val="0"/>
          <w:sz w:val="20"/>
          <w:lang w:val="en-US"/>
        </w:rPr>
      </w:pPr>
      <w:r w:rsidRPr="00D86AE4">
        <w:rPr>
          <w:rFonts w:ascii="Arial" w:hAnsi="Arial" w:cs="Arial"/>
          <w:b w:val="0"/>
          <w:sz w:val="20"/>
          <w:lang w:val="en-US"/>
        </w:rPr>
        <w:t xml:space="preserve">Used parameters (determined from measurements on calibrations pads at the NGU </w:t>
      </w:r>
      <w:r w:rsidR="002F7580">
        <w:rPr>
          <w:rFonts w:ascii="Arial" w:hAnsi="Arial" w:cs="Arial"/>
          <w:b w:val="0"/>
          <w:sz w:val="20"/>
          <w:lang w:val="en-US"/>
        </w:rPr>
        <w:t>i</w:t>
      </w:r>
      <w:r w:rsidRPr="00D86AE4">
        <w:rPr>
          <w:rFonts w:ascii="Arial" w:hAnsi="Arial" w:cs="Arial"/>
          <w:b w:val="0"/>
          <w:sz w:val="20"/>
          <w:lang w:val="en-US"/>
        </w:rPr>
        <w:t>n May 2013):</w:t>
      </w:r>
    </w:p>
    <w:p w:rsidR="00FB0337" w:rsidRDefault="00FB0337" w:rsidP="00FB0337">
      <w:pPr>
        <w:ind w:firstLine="720"/>
        <w:rPr>
          <w:rFonts w:ascii="Arial" w:hAnsi="Arial" w:cs="Arial"/>
          <w:b w:val="0"/>
          <w:sz w:val="20"/>
          <w:lang w:val="en-US"/>
        </w:rPr>
      </w:pPr>
      <w:r>
        <w:rPr>
          <w:rFonts w:ascii="Arial" w:hAnsi="Arial" w:cs="Arial"/>
          <w:b w:val="0"/>
          <w:sz w:val="20"/>
          <w:lang w:val="en-US"/>
        </w:rPr>
        <w:t>Sensitivity (e</w:t>
      </w:r>
      <w:r w:rsidRPr="001B7B97">
        <w:rPr>
          <w:rFonts w:ascii="Arial" w:hAnsi="Arial" w:cs="Arial"/>
          <w:b w:val="0"/>
          <w:sz w:val="20"/>
          <w:lang w:val="en-US"/>
        </w:rPr>
        <w:t>lements concentrations</w:t>
      </w:r>
      <w:r>
        <w:rPr>
          <w:rFonts w:ascii="Arial" w:hAnsi="Arial" w:cs="Arial"/>
          <w:b w:val="0"/>
          <w:sz w:val="20"/>
          <w:lang w:val="en-US"/>
        </w:rPr>
        <w:t xml:space="preserve"> per count):</w:t>
      </w:r>
    </w:p>
    <w:p w:rsidR="002625F1" w:rsidRDefault="002625F1" w:rsidP="00FB0337">
      <w:pPr>
        <w:ind w:firstLine="720"/>
        <w:rPr>
          <w:rFonts w:ascii="Arial" w:hAnsi="Arial" w:cs="Arial"/>
          <w:b w:val="0"/>
          <w:sz w:val="20"/>
          <w:lang w:val="en-US"/>
        </w:rPr>
      </w:pPr>
    </w:p>
    <w:tbl>
      <w:tblPr>
        <w:tblStyle w:val="LightList1"/>
        <w:tblW w:w="0" w:type="auto"/>
        <w:tblInd w:w="665" w:type="dxa"/>
        <w:tblLook w:val="04A0"/>
      </w:tblPr>
      <w:tblGrid>
        <w:gridCol w:w="2137"/>
        <w:gridCol w:w="1701"/>
        <w:gridCol w:w="2126"/>
      </w:tblGrid>
      <w:tr w:rsidR="002625F1" w:rsidTr="00D76F60">
        <w:trPr>
          <w:cnfStyle w:val="100000000000"/>
        </w:trPr>
        <w:tc>
          <w:tcPr>
            <w:cnfStyle w:val="001000000000"/>
            <w:tcW w:w="2137" w:type="dxa"/>
          </w:tcPr>
          <w:p w:rsidR="002625F1" w:rsidRDefault="002625F1" w:rsidP="00E51E6A">
            <w:pPr>
              <w:rPr>
                <w:rFonts w:ascii="Arial" w:hAnsi="Arial" w:cs="Arial"/>
                <w:b w:val="0"/>
                <w:sz w:val="20"/>
                <w:lang w:val="en-US"/>
              </w:rPr>
            </w:pPr>
            <w:r>
              <w:rPr>
                <w:rFonts w:ascii="Arial" w:hAnsi="Arial" w:cs="Arial"/>
                <w:b w:val="0"/>
                <w:lang w:val="en-US"/>
              </w:rPr>
              <w:t>Channel</w:t>
            </w:r>
          </w:p>
        </w:tc>
        <w:tc>
          <w:tcPr>
            <w:tcW w:w="1701" w:type="dxa"/>
          </w:tcPr>
          <w:p w:rsidR="00EC301F" w:rsidRDefault="002625F1">
            <w:pPr>
              <w:jc w:val="center"/>
              <w:cnfStyle w:val="100000000000"/>
              <w:rPr>
                <w:rFonts w:ascii="Arial" w:hAnsi="Arial" w:cs="Arial"/>
                <w:b w:val="0"/>
                <w:bCs w:val="0"/>
                <w:color w:val="auto"/>
                <w:sz w:val="20"/>
                <w:lang w:val="en-US"/>
              </w:rPr>
            </w:pPr>
            <w:r w:rsidRPr="0032253E">
              <w:rPr>
                <w:i/>
              </w:rPr>
              <w:t>first system</w:t>
            </w:r>
          </w:p>
        </w:tc>
        <w:tc>
          <w:tcPr>
            <w:tcW w:w="2126" w:type="dxa"/>
          </w:tcPr>
          <w:p w:rsidR="00EC301F" w:rsidRDefault="002625F1">
            <w:pPr>
              <w:jc w:val="center"/>
              <w:cnfStyle w:val="100000000000"/>
              <w:rPr>
                <w:rFonts w:ascii="Arial" w:hAnsi="Arial" w:cs="Arial"/>
                <w:b w:val="0"/>
                <w:bCs w:val="0"/>
                <w:color w:val="auto"/>
                <w:sz w:val="20"/>
                <w:lang w:val="en-US"/>
              </w:rPr>
            </w:pPr>
            <w:r>
              <w:rPr>
                <w:i/>
              </w:rPr>
              <w:t>second</w:t>
            </w:r>
            <w:r w:rsidRPr="0032253E">
              <w:rPr>
                <w:i/>
              </w:rPr>
              <w:t xml:space="preserve"> system</w:t>
            </w:r>
          </w:p>
        </w:tc>
      </w:tr>
      <w:tr w:rsidR="002625F1" w:rsidTr="00D76F60">
        <w:trPr>
          <w:cnfStyle w:val="000000100000"/>
        </w:trPr>
        <w:tc>
          <w:tcPr>
            <w:cnfStyle w:val="001000000000"/>
            <w:tcW w:w="2137" w:type="dxa"/>
          </w:tcPr>
          <w:p w:rsidR="00EC301F" w:rsidRDefault="002625F1">
            <w:pPr>
              <w:rPr>
                <w:rFonts w:ascii="Arial" w:hAnsi="Arial" w:cs="Arial"/>
                <w:b w:val="0"/>
                <w:bCs w:val="0"/>
                <w:sz w:val="20"/>
                <w:lang w:val="nb-NO"/>
              </w:rPr>
            </w:pPr>
            <w:r>
              <w:rPr>
                <w:rFonts w:ascii="Arial" w:hAnsi="Arial" w:cs="Arial"/>
                <w:b w:val="0"/>
                <w:sz w:val="20"/>
                <w:lang w:val="nb-NO"/>
              </w:rPr>
              <w:t>K (</w:t>
            </w:r>
            <w:proofErr w:type="gramStart"/>
            <w:r w:rsidRPr="001B7B97">
              <w:rPr>
                <w:rFonts w:ascii="Arial" w:hAnsi="Arial" w:cs="Arial"/>
                <w:b w:val="0"/>
                <w:sz w:val="20"/>
                <w:lang w:val="en-US"/>
              </w:rPr>
              <w:t>%</w:t>
            </w:r>
            <w:r>
              <w:rPr>
                <w:rFonts w:ascii="Arial" w:hAnsi="Arial" w:cs="Arial"/>
                <w:b w:val="0"/>
                <w:sz w:val="20"/>
                <w:lang w:val="en-US"/>
              </w:rPr>
              <w:t>/</w:t>
            </w:r>
            <w:proofErr w:type="gramEnd"/>
            <w:r w:rsidRPr="001B7B97">
              <w:rPr>
                <w:rFonts w:ascii="Arial" w:hAnsi="Arial" w:cs="Arial"/>
                <w:b w:val="0"/>
                <w:sz w:val="20"/>
                <w:lang w:val="en-US"/>
              </w:rPr>
              <w:t>count</w:t>
            </w:r>
            <w:r>
              <w:rPr>
                <w:rFonts w:ascii="Arial" w:hAnsi="Arial" w:cs="Arial"/>
                <w:b w:val="0"/>
                <w:sz w:val="20"/>
                <w:lang w:val="en-US"/>
              </w:rPr>
              <w:t>)</w:t>
            </w:r>
          </w:p>
        </w:tc>
        <w:tc>
          <w:tcPr>
            <w:tcW w:w="1701" w:type="dxa"/>
          </w:tcPr>
          <w:p w:rsidR="002625F1" w:rsidRPr="00D848F7" w:rsidRDefault="00D76F60" w:rsidP="00E51E6A">
            <w:pPr>
              <w:jc w:val="center"/>
              <w:cnfStyle w:val="000000100000"/>
              <w:rPr>
                <w:rFonts w:ascii="Arial" w:hAnsi="Arial" w:cs="Arial"/>
                <w:b w:val="0"/>
                <w:sz w:val="20"/>
                <w:lang w:val="el-GR"/>
              </w:rPr>
            </w:pPr>
            <w:r w:rsidRPr="00D76F60">
              <w:rPr>
                <w:rFonts w:ascii="Arial" w:hAnsi="Arial" w:cs="Arial"/>
                <w:b w:val="0"/>
                <w:sz w:val="20"/>
                <w:lang w:val="el-GR"/>
              </w:rPr>
              <w:t>0.007544793</w:t>
            </w:r>
          </w:p>
        </w:tc>
        <w:tc>
          <w:tcPr>
            <w:tcW w:w="2126" w:type="dxa"/>
          </w:tcPr>
          <w:p w:rsidR="002625F1" w:rsidRDefault="00D76F60" w:rsidP="00E51E6A">
            <w:pPr>
              <w:jc w:val="center"/>
              <w:cnfStyle w:val="000000100000"/>
              <w:rPr>
                <w:rFonts w:ascii="Arial" w:hAnsi="Arial" w:cs="Arial"/>
                <w:b w:val="0"/>
                <w:sz w:val="20"/>
                <w:lang w:val="en-US"/>
              </w:rPr>
            </w:pPr>
            <w:r w:rsidRPr="00D76F60">
              <w:rPr>
                <w:rFonts w:ascii="Arial" w:hAnsi="Arial" w:cs="Arial"/>
                <w:b w:val="0"/>
                <w:sz w:val="20"/>
                <w:lang w:val="en-US"/>
              </w:rPr>
              <w:t>0.007457884</w:t>
            </w:r>
          </w:p>
        </w:tc>
      </w:tr>
      <w:tr w:rsidR="002625F1" w:rsidTr="00D76F60">
        <w:tc>
          <w:tcPr>
            <w:cnfStyle w:val="001000000000"/>
            <w:tcW w:w="2137" w:type="dxa"/>
          </w:tcPr>
          <w:p w:rsidR="00EC301F" w:rsidRDefault="002625F1">
            <w:pPr>
              <w:rPr>
                <w:rFonts w:ascii="Arial" w:hAnsi="Arial" w:cs="Arial"/>
                <w:b w:val="0"/>
                <w:bCs w:val="0"/>
                <w:sz w:val="20"/>
                <w:lang w:val="nb-NO"/>
              </w:rPr>
            </w:pPr>
            <w:r>
              <w:rPr>
                <w:rFonts w:ascii="Arial" w:hAnsi="Arial" w:cs="Arial"/>
                <w:b w:val="0"/>
                <w:sz w:val="20"/>
                <w:lang w:val="nb-NO"/>
              </w:rPr>
              <w:t>U (</w:t>
            </w:r>
            <w:proofErr w:type="spellStart"/>
            <w:r>
              <w:rPr>
                <w:rFonts w:ascii="Arial" w:hAnsi="Arial" w:cs="Arial"/>
                <w:b w:val="0"/>
                <w:sz w:val="20"/>
                <w:lang w:val="en-US"/>
              </w:rPr>
              <w:t>ppm</w:t>
            </w:r>
            <w:proofErr w:type="spellEnd"/>
            <w:r>
              <w:rPr>
                <w:rFonts w:ascii="Arial" w:hAnsi="Arial" w:cs="Arial"/>
                <w:b w:val="0"/>
                <w:sz w:val="20"/>
                <w:lang w:val="en-US"/>
              </w:rPr>
              <w:t>/</w:t>
            </w:r>
            <w:r w:rsidRPr="001B7B97">
              <w:rPr>
                <w:rFonts w:ascii="Arial" w:hAnsi="Arial" w:cs="Arial"/>
                <w:b w:val="0"/>
                <w:sz w:val="20"/>
                <w:lang w:val="en-US"/>
              </w:rPr>
              <w:t>count</w:t>
            </w:r>
            <w:r>
              <w:rPr>
                <w:rFonts w:ascii="Arial" w:hAnsi="Arial" w:cs="Arial"/>
                <w:b w:val="0"/>
                <w:sz w:val="20"/>
                <w:lang w:val="en-US"/>
              </w:rPr>
              <w:t>)</w:t>
            </w:r>
          </w:p>
        </w:tc>
        <w:tc>
          <w:tcPr>
            <w:tcW w:w="1701" w:type="dxa"/>
          </w:tcPr>
          <w:p w:rsidR="002625F1" w:rsidRPr="00D848F7" w:rsidRDefault="00D76F60" w:rsidP="00E51E6A">
            <w:pPr>
              <w:jc w:val="center"/>
              <w:cnfStyle w:val="000000000000"/>
              <w:rPr>
                <w:rFonts w:ascii="Arial" w:hAnsi="Arial" w:cs="Arial"/>
                <w:b w:val="0"/>
                <w:sz w:val="20"/>
                <w:lang w:val="el-GR"/>
              </w:rPr>
            </w:pPr>
            <w:r w:rsidRPr="00D76F60">
              <w:rPr>
                <w:rFonts w:ascii="Arial" w:hAnsi="Arial" w:cs="Arial"/>
                <w:b w:val="0"/>
                <w:sz w:val="20"/>
                <w:lang w:val="el-GR"/>
              </w:rPr>
              <w:t>0.088909372</w:t>
            </w:r>
          </w:p>
        </w:tc>
        <w:tc>
          <w:tcPr>
            <w:tcW w:w="2126" w:type="dxa"/>
          </w:tcPr>
          <w:p w:rsidR="002625F1" w:rsidRPr="00D848F7" w:rsidRDefault="00D76F60" w:rsidP="00E51E6A">
            <w:pPr>
              <w:jc w:val="center"/>
              <w:cnfStyle w:val="000000000000"/>
              <w:rPr>
                <w:rFonts w:ascii="Arial" w:hAnsi="Arial" w:cs="Arial"/>
                <w:b w:val="0"/>
                <w:sz w:val="20"/>
                <w:lang w:val="el-GR"/>
              </w:rPr>
            </w:pPr>
            <w:r w:rsidRPr="00D76F60">
              <w:rPr>
                <w:rFonts w:ascii="Arial" w:hAnsi="Arial" w:cs="Arial"/>
                <w:b w:val="0"/>
                <w:sz w:val="20"/>
                <w:lang w:val="el-GR"/>
              </w:rPr>
              <w:t>0.087729968</w:t>
            </w:r>
          </w:p>
        </w:tc>
      </w:tr>
      <w:tr w:rsidR="002625F1" w:rsidTr="00D76F60">
        <w:trPr>
          <w:cnfStyle w:val="000000100000"/>
        </w:trPr>
        <w:tc>
          <w:tcPr>
            <w:cnfStyle w:val="001000000000"/>
            <w:tcW w:w="2137" w:type="dxa"/>
          </w:tcPr>
          <w:p w:rsidR="00EC301F" w:rsidRDefault="002625F1">
            <w:pPr>
              <w:rPr>
                <w:rFonts w:ascii="Arial" w:hAnsi="Arial" w:cs="Arial"/>
                <w:b w:val="0"/>
                <w:bCs w:val="0"/>
                <w:sz w:val="20"/>
                <w:lang w:val="nb-NO"/>
              </w:rPr>
            </w:pPr>
            <w:r>
              <w:rPr>
                <w:rFonts w:ascii="Arial" w:hAnsi="Arial" w:cs="Arial"/>
                <w:b w:val="0"/>
                <w:sz w:val="20"/>
                <w:lang w:val="nb-NO"/>
              </w:rPr>
              <w:t>Th</w:t>
            </w:r>
            <w:r w:rsidR="00D76F60">
              <w:rPr>
                <w:rFonts w:ascii="Arial" w:hAnsi="Arial" w:cs="Arial"/>
                <w:b w:val="0"/>
                <w:sz w:val="20"/>
                <w:lang w:val="nb-NO"/>
              </w:rPr>
              <w:t xml:space="preserve"> (</w:t>
            </w:r>
            <w:proofErr w:type="spellStart"/>
            <w:r w:rsidR="00D76F60">
              <w:rPr>
                <w:rFonts w:ascii="Arial" w:hAnsi="Arial" w:cs="Arial"/>
                <w:b w:val="0"/>
                <w:sz w:val="20"/>
                <w:lang w:val="en-US"/>
              </w:rPr>
              <w:t>ppm</w:t>
            </w:r>
            <w:proofErr w:type="spellEnd"/>
            <w:r w:rsidR="00D76F60">
              <w:rPr>
                <w:rFonts w:ascii="Arial" w:hAnsi="Arial" w:cs="Arial"/>
                <w:b w:val="0"/>
                <w:sz w:val="20"/>
                <w:lang w:val="en-US"/>
              </w:rPr>
              <w:t>/</w:t>
            </w:r>
            <w:r w:rsidR="00D76F60" w:rsidRPr="001B7B97">
              <w:rPr>
                <w:rFonts w:ascii="Arial" w:hAnsi="Arial" w:cs="Arial"/>
                <w:b w:val="0"/>
                <w:sz w:val="20"/>
                <w:lang w:val="en-US"/>
              </w:rPr>
              <w:t>count</w:t>
            </w:r>
            <w:r w:rsidR="00F6407F">
              <w:rPr>
                <w:rFonts w:ascii="Arial" w:hAnsi="Arial" w:cs="Arial"/>
                <w:b w:val="0"/>
                <w:sz w:val="20"/>
                <w:lang w:val="en-US"/>
              </w:rPr>
              <w:t>)</w:t>
            </w:r>
          </w:p>
        </w:tc>
        <w:tc>
          <w:tcPr>
            <w:tcW w:w="1701" w:type="dxa"/>
          </w:tcPr>
          <w:p w:rsidR="002625F1" w:rsidRPr="00D848F7" w:rsidRDefault="00D76F60" w:rsidP="00E51E6A">
            <w:pPr>
              <w:jc w:val="center"/>
              <w:cnfStyle w:val="000000100000"/>
              <w:rPr>
                <w:rFonts w:ascii="Arial" w:hAnsi="Arial" w:cs="Arial"/>
                <w:b w:val="0"/>
                <w:sz w:val="20"/>
                <w:lang w:val="el-GR"/>
              </w:rPr>
            </w:pPr>
            <w:r w:rsidRPr="00D76F60">
              <w:rPr>
                <w:rFonts w:ascii="Arial" w:hAnsi="Arial" w:cs="Arial"/>
                <w:b w:val="0"/>
                <w:sz w:val="20"/>
                <w:lang w:val="el-GR"/>
              </w:rPr>
              <w:t>0.151433049</w:t>
            </w:r>
          </w:p>
        </w:tc>
        <w:tc>
          <w:tcPr>
            <w:tcW w:w="2126" w:type="dxa"/>
          </w:tcPr>
          <w:p w:rsidR="002625F1" w:rsidRPr="00D848F7" w:rsidRDefault="00D76F60" w:rsidP="00E51E6A">
            <w:pPr>
              <w:jc w:val="center"/>
              <w:cnfStyle w:val="000000100000"/>
              <w:rPr>
                <w:rFonts w:ascii="Arial" w:hAnsi="Arial" w:cs="Arial"/>
                <w:b w:val="0"/>
                <w:sz w:val="20"/>
                <w:lang w:val="el-GR"/>
              </w:rPr>
            </w:pPr>
            <w:r w:rsidRPr="00D76F60">
              <w:rPr>
                <w:rFonts w:ascii="Arial" w:hAnsi="Arial" w:cs="Arial"/>
                <w:b w:val="0"/>
                <w:sz w:val="20"/>
                <w:lang w:val="el-GR"/>
              </w:rPr>
              <w:t>0.156658412</w:t>
            </w:r>
          </w:p>
        </w:tc>
      </w:tr>
    </w:tbl>
    <w:p w:rsidR="002625F1" w:rsidRDefault="002625F1" w:rsidP="00FB0337">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u w:val="single"/>
          <w:lang w:val="en-US"/>
        </w:rPr>
      </w:pPr>
      <w:proofErr w:type="spellStart"/>
      <w:r w:rsidRPr="001B7B97">
        <w:rPr>
          <w:rFonts w:ascii="Arial" w:hAnsi="Arial" w:cs="Arial"/>
          <w:b w:val="0"/>
          <w:sz w:val="20"/>
          <w:u w:val="single"/>
          <w:lang w:val="en-US"/>
        </w:rPr>
        <w:t>Microlevelling</w:t>
      </w:r>
      <w:proofErr w:type="spellEnd"/>
      <w:r w:rsidRPr="001B7B97">
        <w:rPr>
          <w:rFonts w:ascii="Arial" w:hAnsi="Arial" w:cs="Arial"/>
          <w:b w:val="0"/>
          <w:sz w:val="20"/>
          <w:u w:val="single"/>
          <w:lang w:val="en-US"/>
        </w:rPr>
        <w:t xml:space="preserve"> using </w:t>
      </w:r>
      <w:proofErr w:type="spellStart"/>
      <w:r w:rsidRPr="001B7B97">
        <w:rPr>
          <w:rFonts w:ascii="Arial" w:hAnsi="Arial" w:cs="Arial"/>
          <w:b w:val="0"/>
          <w:sz w:val="20"/>
          <w:u w:val="single"/>
          <w:lang w:val="en-US"/>
        </w:rPr>
        <w:t>Geosoft</w:t>
      </w:r>
      <w:proofErr w:type="spellEnd"/>
      <w:r w:rsidRPr="001B7B97">
        <w:rPr>
          <w:rFonts w:ascii="Arial" w:hAnsi="Arial" w:cs="Arial"/>
          <w:b w:val="0"/>
          <w:sz w:val="20"/>
          <w:u w:val="single"/>
          <w:lang w:val="en-US"/>
        </w:rPr>
        <w:t xml:space="preserve"> menu and s</w:t>
      </w:r>
      <w:r>
        <w:rPr>
          <w:rFonts w:ascii="Arial" w:hAnsi="Arial" w:cs="Arial"/>
          <w:b w:val="0"/>
          <w:sz w:val="20"/>
          <w:u w:val="single"/>
          <w:lang w:val="en-US"/>
        </w:rPr>
        <w:t>moothening by a convolution fil</w:t>
      </w:r>
      <w:r w:rsidRPr="001B7B97">
        <w:rPr>
          <w:rFonts w:ascii="Arial" w:hAnsi="Arial" w:cs="Arial"/>
          <w:b w:val="0"/>
          <w:sz w:val="20"/>
          <w:u w:val="single"/>
          <w:lang w:val="en-US"/>
        </w:rPr>
        <w:t>tering</w:t>
      </w:r>
    </w:p>
    <w:p w:rsidR="009C0521" w:rsidRDefault="009C0521" w:rsidP="009C0521">
      <w:pPr>
        <w:ind w:firstLine="708"/>
        <w:rPr>
          <w:rFonts w:ascii="Arial" w:hAnsi="Arial" w:cs="Arial"/>
          <w:b w:val="0"/>
          <w:sz w:val="20"/>
          <w:lang w:val="en-US"/>
        </w:rPr>
      </w:pPr>
    </w:p>
    <w:tbl>
      <w:tblPr>
        <w:tblStyle w:val="LightList1"/>
        <w:tblW w:w="0" w:type="auto"/>
        <w:tblInd w:w="665" w:type="dxa"/>
        <w:tblLook w:val="04A0"/>
      </w:tblPr>
      <w:tblGrid>
        <w:gridCol w:w="3696"/>
        <w:gridCol w:w="2268"/>
      </w:tblGrid>
      <w:tr w:rsidR="00F6407F" w:rsidTr="00DF4BE2">
        <w:trPr>
          <w:cnfStyle w:val="100000000000"/>
        </w:trPr>
        <w:tc>
          <w:tcPr>
            <w:cnfStyle w:val="001000000000"/>
            <w:tcW w:w="3696" w:type="dxa"/>
          </w:tcPr>
          <w:p w:rsidR="00F6407F" w:rsidRDefault="00F6407F" w:rsidP="00DF4BE2">
            <w:pPr>
              <w:rPr>
                <w:rFonts w:ascii="Arial" w:hAnsi="Arial" w:cs="Arial"/>
                <w:b w:val="0"/>
                <w:sz w:val="20"/>
                <w:lang w:val="en-US"/>
              </w:rPr>
            </w:pPr>
            <w:proofErr w:type="spellStart"/>
            <w:r>
              <w:rPr>
                <w:rFonts w:ascii="Arial" w:hAnsi="Arial" w:cs="Arial"/>
                <w:b w:val="0"/>
                <w:lang w:val="en-US"/>
              </w:rPr>
              <w:t>Microlevelling</w:t>
            </w:r>
            <w:proofErr w:type="spellEnd"/>
            <w:r>
              <w:rPr>
                <w:rFonts w:ascii="Arial" w:hAnsi="Arial" w:cs="Arial"/>
                <w:b w:val="0"/>
                <w:lang w:val="en-US"/>
              </w:rPr>
              <w:t xml:space="preserve"> parameters</w:t>
            </w:r>
          </w:p>
        </w:tc>
        <w:tc>
          <w:tcPr>
            <w:tcW w:w="2268" w:type="dxa"/>
          </w:tcPr>
          <w:p w:rsidR="00F6407F" w:rsidRDefault="00F6407F" w:rsidP="00DF4BE2">
            <w:pPr>
              <w:jc w:val="center"/>
              <w:cnfStyle w:val="100000000000"/>
              <w:rPr>
                <w:rFonts w:ascii="Arial" w:hAnsi="Arial" w:cs="Arial"/>
                <w:b w:val="0"/>
                <w:bCs w:val="0"/>
                <w:sz w:val="20"/>
                <w:lang w:val="en-US"/>
              </w:rPr>
            </w:pPr>
            <w:r>
              <w:rPr>
                <w:i/>
              </w:rPr>
              <w:t>values</w:t>
            </w:r>
          </w:p>
        </w:tc>
      </w:tr>
      <w:tr w:rsidR="00F6407F" w:rsidTr="00DF4BE2">
        <w:trPr>
          <w:cnfStyle w:val="000000100000"/>
        </w:trPr>
        <w:tc>
          <w:tcPr>
            <w:cnfStyle w:val="001000000000"/>
            <w:tcW w:w="3696" w:type="dxa"/>
          </w:tcPr>
          <w:p w:rsidR="00F6407F" w:rsidRPr="009F2A4E" w:rsidRDefault="00F6407F" w:rsidP="00DF4BE2">
            <w:pPr>
              <w:rPr>
                <w:rFonts w:ascii="Arial" w:hAnsi="Arial" w:cs="Arial"/>
                <w:b w:val="0"/>
                <w:sz w:val="20"/>
                <w:lang w:val="en-US"/>
              </w:rPr>
            </w:pPr>
            <w:r w:rsidRPr="001B7B97">
              <w:rPr>
                <w:rFonts w:ascii="Arial" w:hAnsi="Arial" w:cs="Arial"/>
                <w:b w:val="0"/>
                <w:sz w:val="20"/>
                <w:lang w:val="en-US"/>
              </w:rPr>
              <w:t>De-corrugation cutoff wavelength</w:t>
            </w:r>
            <w:r>
              <w:rPr>
                <w:rFonts w:ascii="Arial" w:hAnsi="Arial" w:cs="Arial"/>
                <w:b w:val="0"/>
                <w:sz w:val="20"/>
                <w:lang w:val="en-US"/>
              </w:rPr>
              <w:t xml:space="preserve"> (m)</w:t>
            </w:r>
          </w:p>
        </w:tc>
        <w:tc>
          <w:tcPr>
            <w:tcW w:w="2268" w:type="dxa"/>
          </w:tcPr>
          <w:p w:rsidR="00F6407F" w:rsidRDefault="00F6407F" w:rsidP="00DF4BE2">
            <w:pPr>
              <w:jc w:val="center"/>
              <w:cnfStyle w:val="000000100000"/>
              <w:rPr>
                <w:rFonts w:ascii="Arial" w:hAnsi="Arial" w:cs="Arial"/>
                <w:b w:val="0"/>
                <w:sz w:val="20"/>
                <w:lang w:val="en-US"/>
              </w:rPr>
            </w:pPr>
            <w:r>
              <w:rPr>
                <w:rFonts w:ascii="Arial" w:hAnsi="Arial" w:cs="Arial"/>
                <w:b w:val="0"/>
                <w:sz w:val="20"/>
                <w:lang w:val="en-US"/>
              </w:rPr>
              <w:t>20</w:t>
            </w:r>
            <w:r w:rsidRPr="001B7B97">
              <w:rPr>
                <w:rFonts w:ascii="Arial" w:hAnsi="Arial" w:cs="Arial"/>
                <w:b w:val="0"/>
                <w:sz w:val="20"/>
                <w:lang w:val="en-US"/>
              </w:rPr>
              <w:t xml:space="preserve">00 </w:t>
            </w:r>
          </w:p>
        </w:tc>
      </w:tr>
      <w:tr w:rsidR="00F6407F" w:rsidTr="00DF4BE2">
        <w:tc>
          <w:tcPr>
            <w:cnfStyle w:val="001000000000"/>
            <w:tcW w:w="3696" w:type="dxa"/>
          </w:tcPr>
          <w:p w:rsidR="00F6407F" w:rsidRPr="009F2A4E" w:rsidRDefault="00F6407F" w:rsidP="00DF4BE2">
            <w:pPr>
              <w:rPr>
                <w:rFonts w:ascii="Arial" w:hAnsi="Arial" w:cs="Arial"/>
                <w:b w:val="0"/>
                <w:sz w:val="20"/>
                <w:lang w:val="en-US"/>
              </w:rPr>
            </w:pPr>
            <w:r w:rsidRPr="001B7B97">
              <w:rPr>
                <w:rFonts w:ascii="Arial" w:hAnsi="Arial" w:cs="Arial"/>
                <w:b w:val="0"/>
                <w:sz w:val="20"/>
                <w:lang w:val="en-US"/>
              </w:rPr>
              <w:t>Cell size for gridding</w:t>
            </w:r>
            <w:r>
              <w:rPr>
                <w:rFonts w:ascii="Arial" w:hAnsi="Arial" w:cs="Arial"/>
                <w:b w:val="0"/>
                <w:sz w:val="20"/>
                <w:lang w:val="en-US"/>
              </w:rPr>
              <w:t xml:space="preserve"> (m)</w:t>
            </w:r>
          </w:p>
        </w:tc>
        <w:tc>
          <w:tcPr>
            <w:tcW w:w="2268" w:type="dxa"/>
          </w:tcPr>
          <w:p w:rsidR="00F6407F" w:rsidRPr="00D848F7" w:rsidRDefault="00F6407F" w:rsidP="00DF4BE2">
            <w:pPr>
              <w:jc w:val="center"/>
              <w:cnfStyle w:val="000000000000"/>
              <w:rPr>
                <w:rFonts w:ascii="Arial" w:hAnsi="Arial" w:cs="Arial"/>
                <w:b w:val="0"/>
                <w:sz w:val="20"/>
                <w:lang w:val="el-GR"/>
              </w:rPr>
            </w:pPr>
            <w:r>
              <w:rPr>
                <w:rFonts w:ascii="Arial" w:hAnsi="Arial" w:cs="Arial"/>
                <w:b w:val="0"/>
                <w:sz w:val="20"/>
                <w:lang w:val="en-US"/>
              </w:rPr>
              <w:t>5</w:t>
            </w:r>
            <w:r w:rsidRPr="001B7B97">
              <w:rPr>
                <w:rFonts w:ascii="Arial" w:hAnsi="Arial" w:cs="Arial"/>
                <w:b w:val="0"/>
                <w:sz w:val="20"/>
                <w:lang w:val="en-US"/>
              </w:rPr>
              <w:t xml:space="preserve">0 </w:t>
            </w:r>
          </w:p>
        </w:tc>
      </w:tr>
      <w:tr w:rsidR="00F6407F" w:rsidTr="00DF4BE2">
        <w:trPr>
          <w:cnfStyle w:val="000000100000"/>
        </w:trPr>
        <w:tc>
          <w:tcPr>
            <w:cnfStyle w:val="001000000000"/>
            <w:tcW w:w="3696" w:type="dxa"/>
          </w:tcPr>
          <w:p w:rsidR="00F6407F" w:rsidRPr="002625F1" w:rsidRDefault="00F6407F" w:rsidP="00DF4BE2">
            <w:pPr>
              <w:rPr>
                <w:rFonts w:ascii="Arial" w:hAnsi="Arial" w:cs="Arial"/>
                <w:b w:val="0"/>
                <w:sz w:val="20"/>
                <w:lang w:val="nb-NO"/>
              </w:rPr>
            </w:pPr>
            <w:proofErr w:type="spellStart"/>
            <w:r w:rsidRPr="001B7B97">
              <w:rPr>
                <w:rFonts w:ascii="Arial" w:hAnsi="Arial" w:cs="Arial"/>
                <w:b w:val="0"/>
                <w:sz w:val="20"/>
                <w:lang w:val="en-US"/>
              </w:rPr>
              <w:t>Naudy</w:t>
            </w:r>
            <w:proofErr w:type="spellEnd"/>
            <w:r w:rsidRPr="001B7B97">
              <w:rPr>
                <w:rFonts w:ascii="Arial" w:hAnsi="Arial" w:cs="Arial"/>
                <w:b w:val="0"/>
                <w:sz w:val="20"/>
                <w:lang w:val="en-US"/>
              </w:rPr>
              <w:t xml:space="preserve"> </w:t>
            </w:r>
            <w:r>
              <w:rPr>
                <w:rFonts w:ascii="Arial" w:hAnsi="Arial" w:cs="Arial"/>
                <w:b w:val="0"/>
                <w:sz w:val="20"/>
                <w:lang w:val="en-US"/>
              </w:rPr>
              <w:t xml:space="preserve">(1968) </w:t>
            </w:r>
            <w:r w:rsidRPr="001B7B97">
              <w:rPr>
                <w:rFonts w:ascii="Arial" w:hAnsi="Arial" w:cs="Arial"/>
                <w:b w:val="0"/>
                <w:sz w:val="20"/>
                <w:lang w:val="en-US"/>
              </w:rPr>
              <w:t>Filter length</w:t>
            </w:r>
            <w:r>
              <w:rPr>
                <w:rFonts w:ascii="Arial" w:hAnsi="Arial" w:cs="Arial"/>
                <w:b w:val="0"/>
                <w:sz w:val="20"/>
                <w:lang w:val="en-US"/>
              </w:rPr>
              <w:t xml:space="preserve"> (m)</w:t>
            </w:r>
          </w:p>
        </w:tc>
        <w:tc>
          <w:tcPr>
            <w:tcW w:w="2268" w:type="dxa"/>
          </w:tcPr>
          <w:p w:rsidR="00F6407F" w:rsidRPr="00D848F7" w:rsidRDefault="00F6407F" w:rsidP="00DF4BE2">
            <w:pPr>
              <w:jc w:val="center"/>
              <w:cnfStyle w:val="000000100000"/>
              <w:rPr>
                <w:rFonts w:ascii="Arial" w:hAnsi="Arial" w:cs="Arial"/>
                <w:b w:val="0"/>
                <w:sz w:val="20"/>
                <w:lang w:val="el-GR"/>
              </w:rPr>
            </w:pPr>
            <w:r>
              <w:rPr>
                <w:rFonts w:ascii="Arial" w:hAnsi="Arial" w:cs="Arial"/>
                <w:b w:val="0"/>
                <w:sz w:val="20"/>
                <w:lang w:val="en-US"/>
              </w:rPr>
              <w:t>8</w:t>
            </w:r>
            <w:r w:rsidRPr="001B7B97">
              <w:rPr>
                <w:rFonts w:ascii="Arial" w:hAnsi="Arial" w:cs="Arial"/>
                <w:b w:val="0"/>
                <w:sz w:val="20"/>
                <w:lang w:val="en-US"/>
              </w:rPr>
              <w:t xml:space="preserve">00 </w:t>
            </w:r>
          </w:p>
        </w:tc>
      </w:tr>
    </w:tbl>
    <w:p w:rsidR="00CA7F4F" w:rsidRDefault="00CA7F4F" w:rsidP="00E0127A">
      <w:pPr>
        <w:spacing w:after="200" w:line="276" w:lineRule="auto"/>
        <w:rPr>
          <w:rFonts w:ascii="Arial" w:hAnsi="Arial" w:cs="Arial"/>
          <w:b w:val="0"/>
          <w:sz w:val="20"/>
          <w:lang w:val="en-US"/>
        </w:rPr>
        <w:sectPr w:rsidR="00CA7F4F" w:rsidSect="00DF55E3">
          <w:headerReference w:type="even" r:id="rId60"/>
          <w:headerReference w:type="default" r:id="rId61"/>
          <w:footerReference w:type="default" r:id="rId62"/>
          <w:headerReference w:type="first" r:id="rId63"/>
          <w:pgSz w:w="11907" w:h="16840"/>
          <w:pgMar w:top="1418" w:right="1418" w:bottom="1134" w:left="1418" w:header="708" w:footer="708" w:gutter="0"/>
          <w:cols w:space="708"/>
        </w:sectPr>
      </w:pPr>
    </w:p>
    <w:p w:rsidR="00447360" w:rsidRDefault="00EC301F" w:rsidP="00447360">
      <w:pPr>
        <w:pStyle w:val="Bildetekst"/>
        <w:keepNext/>
      </w:pPr>
      <w:r>
        <w:rPr>
          <w:noProof/>
          <w:lang w:val="nb-NO"/>
        </w:rPr>
        <w:drawing>
          <wp:inline distT="0" distB="0" distL="0" distR="0">
            <wp:extent cx="9758045" cy="5581650"/>
            <wp:effectExtent l="19050" t="0" r="0" b="0"/>
            <wp:docPr id="23" name="Picture 23" descr="C:\Work\MINN\Hinn_Aust_Tjeløya_2014\Images\Final_maps\Lowres\Austvågøya_Hinnøya_Tjeldøya_TF_mag_LP300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Work\MINN\Hinn_Aust_Tjeløya_2014\Images\Final_maps\Lowres\Austvågøya_Hinnøya_Tjeldøya_TF_mag_LP300_lowres.jpg"/>
                    <pic:cNvPicPr>
                      <a:picLocks noChangeAspect="1" noChangeArrowheads="1"/>
                    </pic:cNvPicPr>
                  </pic:nvPicPr>
                  <pic:blipFill>
                    <a:blip r:embed="rId64" cstate="print"/>
                    <a:srcRect/>
                    <a:stretch>
                      <a:fillRect/>
                    </a:stretch>
                  </pic:blipFill>
                  <pic:spPr bwMode="auto">
                    <a:xfrm>
                      <a:off x="0" y="0"/>
                      <a:ext cx="9758045" cy="5581650"/>
                    </a:xfrm>
                    <a:prstGeom prst="rect">
                      <a:avLst/>
                    </a:prstGeom>
                    <a:noFill/>
                    <a:ln w="9525">
                      <a:noFill/>
                      <a:miter lim="800000"/>
                      <a:headEnd/>
                      <a:tailEnd/>
                    </a:ln>
                  </pic:spPr>
                </pic:pic>
              </a:graphicData>
            </a:graphic>
          </wp:inline>
        </w:drawing>
      </w:r>
    </w:p>
    <w:p w:rsidR="00D23C24" w:rsidRPr="0047295A" w:rsidRDefault="00447360" w:rsidP="0047295A">
      <w:pPr>
        <w:pStyle w:val="Bildetekst"/>
      </w:pPr>
      <w:bookmarkStart w:id="94" w:name="_Toc381966582"/>
      <w:r w:rsidRPr="0047295A">
        <w:t xml:space="preserve">Figure </w:t>
      </w:r>
      <w:r w:rsidR="001D1C6D" w:rsidRPr="0047295A">
        <w:fldChar w:fldCharType="begin"/>
      </w:r>
      <w:r w:rsidRPr="0047295A">
        <w:instrText xml:space="preserve"> SEQ Figure \* ARABIC </w:instrText>
      </w:r>
      <w:r w:rsidR="001D1C6D" w:rsidRPr="0047295A">
        <w:fldChar w:fldCharType="separate"/>
      </w:r>
      <w:r w:rsidR="00920C97" w:rsidRPr="0047295A">
        <w:t>7</w:t>
      </w:r>
      <w:r w:rsidR="001D1C6D" w:rsidRPr="0047295A">
        <w:fldChar w:fldCharType="end"/>
      </w:r>
      <w:r w:rsidRPr="0047295A">
        <w:t xml:space="preserve">: </w:t>
      </w:r>
      <w:r w:rsidR="007175DC" w:rsidRPr="0047295A">
        <w:t xml:space="preserve">Total Magnetic Field anomaly </w:t>
      </w:r>
      <w:proofErr w:type="spellStart"/>
      <w:r w:rsidR="007175DC" w:rsidRPr="0047295A">
        <w:t>Austvågøya-Hinnøya-Tjeldøya</w:t>
      </w:r>
      <w:bookmarkEnd w:id="94"/>
      <w:proofErr w:type="spellEnd"/>
    </w:p>
    <w:p w:rsidR="000A2ACC" w:rsidRDefault="000A2ACC">
      <w:pPr>
        <w:spacing w:after="200" w:line="276" w:lineRule="auto"/>
        <w:rPr>
          <w:bCs/>
          <w:sz w:val="20"/>
        </w:rPr>
      </w:pPr>
      <w:r>
        <w:br w:type="page"/>
      </w:r>
    </w:p>
    <w:p w:rsidR="00447360" w:rsidRPr="00DF4BE2" w:rsidRDefault="00EC301F" w:rsidP="00447360">
      <w:pPr>
        <w:pStyle w:val="Bildetekst"/>
        <w:keepNext/>
      </w:pPr>
      <w:r>
        <w:rPr>
          <w:noProof/>
          <w:lang w:val="nb-NO"/>
        </w:rPr>
        <w:drawing>
          <wp:inline distT="0" distB="0" distL="0" distR="0">
            <wp:extent cx="9758045" cy="5581650"/>
            <wp:effectExtent l="19050" t="0" r="0" b="0"/>
            <wp:docPr id="24" name="Picture 24" descr="C:\Work\MINN\Hinn_Aust_Tjeløya_2014\Images\Final_maps\Lowres\Austvågøya_Hinnøya_Tjeldøya_Mag_Vertical_grad_LP300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ork\MINN\Hinn_Aust_Tjeløya_2014\Images\Final_maps\Lowres\Austvågøya_Hinnøya_Tjeldøya_Mag_Vertical_grad_LP300_lowres.jpg"/>
                    <pic:cNvPicPr>
                      <a:picLocks noChangeAspect="1" noChangeArrowheads="1"/>
                    </pic:cNvPicPr>
                  </pic:nvPicPr>
                  <pic:blipFill>
                    <a:blip r:embed="rId65" cstate="print"/>
                    <a:srcRect/>
                    <a:stretch>
                      <a:fillRect/>
                    </a:stretch>
                  </pic:blipFill>
                  <pic:spPr bwMode="auto">
                    <a:xfrm>
                      <a:off x="0" y="0"/>
                      <a:ext cx="9758045" cy="5581650"/>
                    </a:xfrm>
                    <a:prstGeom prst="rect">
                      <a:avLst/>
                    </a:prstGeom>
                    <a:noFill/>
                    <a:ln w="9525">
                      <a:noFill/>
                      <a:miter lim="800000"/>
                      <a:headEnd/>
                      <a:tailEnd/>
                    </a:ln>
                  </pic:spPr>
                </pic:pic>
              </a:graphicData>
            </a:graphic>
          </wp:inline>
        </w:drawing>
      </w:r>
    </w:p>
    <w:p w:rsidR="006C6F1E" w:rsidRPr="00DF4BE2" w:rsidRDefault="007175DC" w:rsidP="00447360">
      <w:pPr>
        <w:pStyle w:val="Bildetekst"/>
      </w:pPr>
      <w:bookmarkStart w:id="95" w:name="_Toc381966583"/>
      <w:r w:rsidRPr="007175DC">
        <w:t xml:space="preserve">Figure </w:t>
      </w:r>
      <w:fldSimple w:instr=" SEQ Figure \* ARABIC ">
        <w:r w:rsidRPr="007175DC">
          <w:rPr>
            <w:noProof/>
          </w:rPr>
          <w:t>8</w:t>
        </w:r>
      </w:fldSimple>
      <w:r w:rsidRPr="007175DC">
        <w:t xml:space="preserve">: Magnetic Vertical Gradient </w:t>
      </w:r>
      <w:proofErr w:type="spellStart"/>
      <w:r w:rsidRPr="007175DC">
        <w:t>Austvågøya-Hinnøya-Tjeldøya</w:t>
      </w:r>
      <w:bookmarkEnd w:id="95"/>
      <w:proofErr w:type="spellEnd"/>
      <w:r w:rsidRPr="007175DC">
        <w:t xml:space="preserve"> </w:t>
      </w:r>
    </w:p>
    <w:p w:rsidR="000A2ACC" w:rsidRDefault="000A2ACC">
      <w:pPr>
        <w:spacing w:after="200" w:line="276" w:lineRule="auto"/>
        <w:rPr>
          <w:bCs/>
          <w:sz w:val="20"/>
        </w:rPr>
      </w:pPr>
      <w:r>
        <w:br w:type="page"/>
      </w:r>
    </w:p>
    <w:p w:rsidR="00447360" w:rsidRPr="00DF4BE2" w:rsidRDefault="00EC301F" w:rsidP="00447360">
      <w:pPr>
        <w:pStyle w:val="Bildetekst"/>
        <w:keepNext/>
      </w:pPr>
      <w:r>
        <w:rPr>
          <w:noProof/>
          <w:lang w:val="nb-NO"/>
        </w:rPr>
        <w:drawing>
          <wp:inline distT="0" distB="0" distL="0" distR="0">
            <wp:extent cx="9758045" cy="5581650"/>
            <wp:effectExtent l="19050" t="0" r="0" b="0"/>
            <wp:docPr id="25" name="Picture 25" descr="C:\Work\MINN\Hinn_Aust_Tjeløya_2014\Images\Final_maps\Lowres\Austvågøya_Hinnøya_Tjeldøya_Mag_Horizontal_grad_LP300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Work\MINN\Hinn_Aust_Tjeløya_2014\Images\Final_maps\Lowres\Austvågøya_Hinnøya_Tjeldøya_Mag_Horizontal_grad_LP300_lowres.jpg"/>
                    <pic:cNvPicPr>
                      <a:picLocks noChangeAspect="1" noChangeArrowheads="1"/>
                    </pic:cNvPicPr>
                  </pic:nvPicPr>
                  <pic:blipFill>
                    <a:blip r:embed="rId66" cstate="print"/>
                    <a:srcRect/>
                    <a:stretch>
                      <a:fillRect/>
                    </a:stretch>
                  </pic:blipFill>
                  <pic:spPr bwMode="auto">
                    <a:xfrm>
                      <a:off x="0" y="0"/>
                      <a:ext cx="9758045" cy="5581650"/>
                    </a:xfrm>
                    <a:prstGeom prst="rect">
                      <a:avLst/>
                    </a:prstGeom>
                    <a:noFill/>
                    <a:ln w="9525">
                      <a:noFill/>
                      <a:miter lim="800000"/>
                      <a:headEnd/>
                      <a:tailEnd/>
                    </a:ln>
                  </pic:spPr>
                </pic:pic>
              </a:graphicData>
            </a:graphic>
          </wp:inline>
        </w:drawing>
      </w:r>
    </w:p>
    <w:p w:rsidR="006C6F1E" w:rsidRPr="00DF4BE2" w:rsidRDefault="007175DC" w:rsidP="00447360">
      <w:pPr>
        <w:pStyle w:val="Bildetekst"/>
      </w:pPr>
      <w:bookmarkStart w:id="96" w:name="_Toc381966584"/>
      <w:r w:rsidRPr="007175DC">
        <w:t xml:space="preserve">Figure </w:t>
      </w:r>
      <w:fldSimple w:instr=" SEQ Figure \* ARABIC ">
        <w:r w:rsidRPr="007175DC">
          <w:rPr>
            <w:noProof/>
          </w:rPr>
          <w:t>9</w:t>
        </w:r>
      </w:fldSimple>
      <w:r w:rsidRPr="007175DC">
        <w:t xml:space="preserve">: Magnetic Horizontal Gradient </w:t>
      </w:r>
      <w:proofErr w:type="spellStart"/>
      <w:r w:rsidRPr="007175DC">
        <w:t>Austvågøya-Hinnøya-Tjeldøya</w:t>
      </w:r>
      <w:bookmarkEnd w:id="96"/>
      <w:proofErr w:type="spellEnd"/>
      <w:r w:rsidRPr="007175DC">
        <w:t xml:space="preserve"> </w:t>
      </w:r>
    </w:p>
    <w:p w:rsidR="000A2ACC" w:rsidRDefault="000A2ACC">
      <w:pPr>
        <w:spacing w:after="200" w:line="276" w:lineRule="auto"/>
        <w:rPr>
          <w:bCs/>
          <w:sz w:val="20"/>
        </w:rPr>
      </w:pPr>
      <w:r>
        <w:br w:type="page"/>
      </w:r>
    </w:p>
    <w:p w:rsidR="00447360" w:rsidRPr="00DF4BE2" w:rsidRDefault="00EC301F" w:rsidP="00447360">
      <w:pPr>
        <w:pStyle w:val="Bildetekst"/>
        <w:keepNext/>
      </w:pPr>
      <w:r>
        <w:rPr>
          <w:noProof/>
          <w:lang w:val="nb-NO"/>
        </w:rPr>
        <w:drawing>
          <wp:inline distT="0" distB="0" distL="0" distR="0">
            <wp:extent cx="9758045" cy="5581650"/>
            <wp:effectExtent l="19050" t="0" r="0" b="0"/>
            <wp:docPr id="26" name="Picture 26" descr="C:\Work\MINN\Hinn_Aust_Tjeløya_2014\Images\Final_maps\Lowres\Austvågøya_Hinnøya_Tjeldøya_Mag_Tilt_angle_LP300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ork\MINN\Hinn_Aust_Tjeløya_2014\Images\Final_maps\Lowres\Austvågøya_Hinnøya_Tjeldøya_Mag_Tilt_angle_LP300_lowres.jpg"/>
                    <pic:cNvPicPr>
                      <a:picLocks noChangeAspect="1" noChangeArrowheads="1"/>
                    </pic:cNvPicPr>
                  </pic:nvPicPr>
                  <pic:blipFill>
                    <a:blip r:embed="rId67" cstate="print"/>
                    <a:srcRect/>
                    <a:stretch>
                      <a:fillRect/>
                    </a:stretch>
                  </pic:blipFill>
                  <pic:spPr bwMode="auto">
                    <a:xfrm>
                      <a:off x="0" y="0"/>
                      <a:ext cx="9758045" cy="5581650"/>
                    </a:xfrm>
                    <a:prstGeom prst="rect">
                      <a:avLst/>
                    </a:prstGeom>
                    <a:noFill/>
                    <a:ln w="9525">
                      <a:noFill/>
                      <a:miter lim="800000"/>
                      <a:headEnd/>
                      <a:tailEnd/>
                    </a:ln>
                  </pic:spPr>
                </pic:pic>
              </a:graphicData>
            </a:graphic>
          </wp:inline>
        </w:drawing>
      </w:r>
    </w:p>
    <w:p w:rsidR="006C6F1E" w:rsidRPr="00DF4BE2" w:rsidRDefault="007175DC" w:rsidP="00447360">
      <w:pPr>
        <w:pStyle w:val="Bildetekst"/>
      </w:pPr>
      <w:bookmarkStart w:id="97" w:name="_Toc381966585"/>
      <w:r w:rsidRPr="007175DC">
        <w:t xml:space="preserve">Figure </w:t>
      </w:r>
      <w:fldSimple w:instr=" SEQ Figure \* ARABIC ">
        <w:r w:rsidRPr="007175DC">
          <w:rPr>
            <w:noProof/>
          </w:rPr>
          <w:t>10</w:t>
        </w:r>
      </w:fldSimple>
      <w:r w:rsidRPr="007175DC">
        <w:t xml:space="preserve">: Magnetic Tilt Derivative </w:t>
      </w:r>
      <w:proofErr w:type="spellStart"/>
      <w:r w:rsidRPr="007175DC">
        <w:t>Austvågøya-Hinnøya-Tjeldøya</w:t>
      </w:r>
      <w:bookmarkEnd w:id="97"/>
      <w:proofErr w:type="spellEnd"/>
    </w:p>
    <w:p w:rsidR="000A2ACC" w:rsidRDefault="007175DC" w:rsidP="00D741E2">
      <w:pPr>
        <w:pStyle w:val="Bildetekst"/>
      </w:pPr>
      <w:r w:rsidRPr="007175DC">
        <w:t xml:space="preserve"> </w:t>
      </w:r>
    </w:p>
    <w:p w:rsidR="00EC301F" w:rsidRDefault="000A2ACC">
      <w:pPr>
        <w:rPr>
          <w:sz w:val="20"/>
        </w:rPr>
      </w:pPr>
      <w:r>
        <w:br w:type="page"/>
      </w:r>
    </w:p>
    <w:p w:rsidR="00CA4DEE" w:rsidRPr="00DF4BE2" w:rsidRDefault="00EC301F" w:rsidP="00D741E2">
      <w:pPr>
        <w:pStyle w:val="Bildetekst"/>
      </w:pPr>
      <w:r>
        <w:rPr>
          <w:noProof/>
          <w:lang w:val="nb-NO"/>
        </w:rPr>
        <w:drawing>
          <wp:inline distT="0" distB="0" distL="0" distR="0">
            <wp:extent cx="9779000" cy="5451475"/>
            <wp:effectExtent l="19050" t="0" r="0" b="0"/>
            <wp:docPr id="1697" name="Picture 1697" descr="C:\Work\MINN\Hadseløya_2014\Images\lowres\Hadseløya_Mag_Total_field_anomaly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descr="C:\Work\MINN\Hadseløya_2014\Images\lowres\Hadseløya_Mag_Total_field_anomaly_lowres.jpg"/>
                    <pic:cNvPicPr>
                      <a:picLocks noChangeAspect="1" noChangeArrowheads="1"/>
                    </pic:cNvPicPr>
                  </pic:nvPicPr>
                  <pic:blipFill>
                    <a:blip r:embed="rId68" cstate="print"/>
                    <a:srcRect/>
                    <a:stretch>
                      <a:fillRect/>
                    </a:stretch>
                  </pic:blipFill>
                  <pic:spPr bwMode="auto">
                    <a:xfrm>
                      <a:off x="0" y="0"/>
                      <a:ext cx="9779000" cy="5451475"/>
                    </a:xfrm>
                    <a:prstGeom prst="rect">
                      <a:avLst/>
                    </a:prstGeom>
                    <a:noFill/>
                    <a:ln w="9525">
                      <a:noFill/>
                      <a:miter lim="800000"/>
                      <a:headEnd/>
                      <a:tailEnd/>
                    </a:ln>
                  </pic:spPr>
                </pic:pic>
              </a:graphicData>
            </a:graphic>
          </wp:inline>
        </w:drawing>
      </w:r>
    </w:p>
    <w:p w:rsidR="00D741E2" w:rsidRPr="00DF4BE2" w:rsidRDefault="007175DC" w:rsidP="00D741E2">
      <w:pPr>
        <w:pStyle w:val="Bildetekst"/>
      </w:pPr>
      <w:bookmarkStart w:id="98" w:name="_Toc381966586"/>
      <w:r w:rsidRPr="007175DC">
        <w:t xml:space="preserve">Figure </w:t>
      </w:r>
      <w:fldSimple w:instr=" SEQ Figure \* ARABIC ">
        <w:r w:rsidRPr="007175DC">
          <w:rPr>
            <w:noProof/>
          </w:rPr>
          <w:t>11</w:t>
        </w:r>
      </w:fldSimple>
      <w:r w:rsidRPr="007175DC">
        <w:t xml:space="preserve">: </w:t>
      </w:r>
      <w:r w:rsidR="000A2ACC" w:rsidRPr="00DF4BE2">
        <w:t xml:space="preserve">Total Magnetic Field anomaly </w:t>
      </w:r>
      <w:proofErr w:type="spellStart"/>
      <w:r w:rsidR="000A2ACC" w:rsidRPr="00DF4BE2">
        <w:t>Hadseløya</w:t>
      </w:r>
      <w:bookmarkEnd w:id="98"/>
      <w:proofErr w:type="spellEnd"/>
      <w:r w:rsidRPr="007175DC">
        <w:t xml:space="preserve"> </w:t>
      </w:r>
    </w:p>
    <w:p w:rsidR="000A2ACC" w:rsidRDefault="007175DC" w:rsidP="00D741E2">
      <w:pPr>
        <w:pStyle w:val="Bildetekst"/>
      </w:pPr>
      <w:r w:rsidRPr="007175DC">
        <w:t xml:space="preserve"> </w:t>
      </w:r>
    </w:p>
    <w:p w:rsidR="00EC301F" w:rsidRDefault="000A2ACC">
      <w:pPr>
        <w:rPr>
          <w:sz w:val="20"/>
        </w:rPr>
      </w:pPr>
      <w:r>
        <w:br w:type="page"/>
      </w:r>
    </w:p>
    <w:p w:rsidR="00D741E2" w:rsidRPr="00DF4BE2" w:rsidRDefault="00EC301F" w:rsidP="00D741E2">
      <w:pPr>
        <w:pStyle w:val="Bildetekst"/>
      </w:pPr>
      <w:r>
        <w:rPr>
          <w:noProof/>
          <w:lang w:val="nb-NO"/>
        </w:rPr>
        <w:drawing>
          <wp:inline distT="0" distB="0" distL="0" distR="0">
            <wp:extent cx="9773285" cy="5451475"/>
            <wp:effectExtent l="19050" t="0" r="0" b="0"/>
            <wp:docPr id="1698" name="Picture 1698" descr="C:\Work\MINN\Hadseløya_2014\Images\lowres\Hadseløya_Mag_Vertical_grad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descr="C:\Work\MINN\Hadseløya_2014\Images\lowres\Hadseløya_Mag_Vertical_grad_lowres.jpg"/>
                    <pic:cNvPicPr>
                      <a:picLocks noChangeAspect="1" noChangeArrowheads="1"/>
                    </pic:cNvPicPr>
                  </pic:nvPicPr>
                  <pic:blipFill>
                    <a:blip r:embed="rId69" cstate="print"/>
                    <a:srcRect/>
                    <a:stretch>
                      <a:fillRect/>
                    </a:stretch>
                  </pic:blipFill>
                  <pic:spPr bwMode="auto">
                    <a:xfrm>
                      <a:off x="0" y="0"/>
                      <a:ext cx="9773285" cy="5451475"/>
                    </a:xfrm>
                    <a:prstGeom prst="rect">
                      <a:avLst/>
                    </a:prstGeom>
                    <a:noFill/>
                    <a:ln w="9525">
                      <a:noFill/>
                      <a:miter lim="800000"/>
                      <a:headEnd/>
                      <a:tailEnd/>
                    </a:ln>
                  </pic:spPr>
                </pic:pic>
              </a:graphicData>
            </a:graphic>
          </wp:inline>
        </w:drawing>
      </w:r>
    </w:p>
    <w:p w:rsidR="00CA4DEE" w:rsidRPr="00DF4BE2" w:rsidRDefault="007175DC" w:rsidP="00CA4DEE">
      <w:pPr>
        <w:pStyle w:val="Bildetekst"/>
      </w:pPr>
      <w:bookmarkStart w:id="99" w:name="_Toc381966587"/>
      <w:r w:rsidRPr="007175DC">
        <w:t xml:space="preserve">Figure </w:t>
      </w:r>
      <w:fldSimple w:instr=" SEQ Figure \* ARABIC ">
        <w:r w:rsidRPr="007175DC">
          <w:rPr>
            <w:noProof/>
          </w:rPr>
          <w:t>12</w:t>
        </w:r>
      </w:fldSimple>
      <w:r w:rsidRPr="007175DC">
        <w:t xml:space="preserve">: </w:t>
      </w:r>
      <w:r w:rsidR="000A2ACC" w:rsidRPr="00DF4BE2">
        <w:t>Magnetic Vertical Gradient</w:t>
      </w:r>
      <w:r w:rsidR="000A2ACC" w:rsidRPr="00DF4BE2" w:rsidDel="00DF4BE2">
        <w:t xml:space="preserve"> </w:t>
      </w:r>
      <w:proofErr w:type="spellStart"/>
      <w:r w:rsidR="000A2ACC" w:rsidRPr="00DF4BE2">
        <w:t>Hadseløya</w:t>
      </w:r>
      <w:bookmarkEnd w:id="99"/>
      <w:proofErr w:type="spellEnd"/>
      <w:r w:rsidRPr="007175DC">
        <w:t xml:space="preserve"> </w:t>
      </w:r>
    </w:p>
    <w:p w:rsidR="000A2ACC" w:rsidRDefault="007175DC" w:rsidP="00CA4DEE">
      <w:pPr>
        <w:pStyle w:val="Bildetekst"/>
      </w:pPr>
      <w:r w:rsidRPr="007175DC">
        <w:t xml:space="preserve"> </w:t>
      </w:r>
    </w:p>
    <w:p w:rsidR="00EC301F" w:rsidRDefault="000A2ACC">
      <w:pPr>
        <w:rPr>
          <w:sz w:val="20"/>
        </w:rPr>
      </w:pPr>
      <w:r>
        <w:br w:type="page"/>
      </w:r>
    </w:p>
    <w:p w:rsidR="00CA4DEE" w:rsidRPr="00DF4BE2" w:rsidRDefault="00EC301F" w:rsidP="00CA4DEE">
      <w:pPr>
        <w:pStyle w:val="Bildetekst"/>
      </w:pPr>
      <w:r>
        <w:rPr>
          <w:noProof/>
          <w:lang w:val="nb-NO"/>
        </w:rPr>
        <w:drawing>
          <wp:inline distT="0" distB="0" distL="0" distR="0">
            <wp:extent cx="9773285" cy="5451475"/>
            <wp:effectExtent l="19050" t="0" r="0" b="0"/>
            <wp:docPr id="1699" name="Picture 1699" descr="C:\Work\MINN\Hadseløya_2014\Images\lowres\Hadseløya_Mag_Horizontal_grad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descr="C:\Work\MINN\Hadseløya_2014\Images\lowres\Hadseløya_Mag_Horizontal_grad_lowres.jpg"/>
                    <pic:cNvPicPr>
                      <a:picLocks noChangeAspect="1" noChangeArrowheads="1"/>
                    </pic:cNvPicPr>
                  </pic:nvPicPr>
                  <pic:blipFill>
                    <a:blip r:embed="rId70" cstate="print"/>
                    <a:srcRect/>
                    <a:stretch>
                      <a:fillRect/>
                    </a:stretch>
                  </pic:blipFill>
                  <pic:spPr bwMode="auto">
                    <a:xfrm>
                      <a:off x="0" y="0"/>
                      <a:ext cx="9773285" cy="5451475"/>
                    </a:xfrm>
                    <a:prstGeom prst="rect">
                      <a:avLst/>
                    </a:prstGeom>
                    <a:noFill/>
                    <a:ln w="9525">
                      <a:noFill/>
                      <a:miter lim="800000"/>
                      <a:headEnd/>
                      <a:tailEnd/>
                    </a:ln>
                  </pic:spPr>
                </pic:pic>
              </a:graphicData>
            </a:graphic>
          </wp:inline>
        </w:drawing>
      </w:r>
    </w:p>
    <w:p w:rsidR="00CA4DEE" w:rsidRPr="00DF4BE2" w:rsidRDefault="007175DC" w:rsidP="00CA4DEE">
      <w:pPr>
        <w:pStyle w:val="Bildetekst"/>
      </w:pPr>
      <w:bookmarkStart w:id="100" w:name="_Toc381966588"/>
      <w:r w:rsidRPr="007175DC">
        <w:t xml:space="preserve">Figure </w:t>
      </w:r>
      <w:fldSimple w:instr=" SEQ Figure \* ARABIC ">
        <w:r w:rsidRPr="007175DC">
          <w:rPr>
            <w:noProof/>
          </w:rPr>
          <w:t>13</w:t>
        </w:r>
      </w:fldSimple>
      <w:r w:rsidRPr="007175DC">
        <w:t xml:space="preserve">: </w:t>
      </w:r>
      <w:r w:rsidR="000A2ACC" w:rsidRPr="00DF4BE2">
        <w:t xml:space="preserve">Magnetic Horizontal Gradient </w:t>
      </w:r>
      <w:proofErr w:type="spellStart"/>
      <w:r w:rsidR="000A2ACC" w:rsidRPr="00DF4BE2">
        <w:t>Hadseløya</w:t>
      </w:r>
      <w:bookmarkEnd w:id="100"/>
      <w:proofErr w:type="spellEnd"/>
      <w:r w:rsidRPr="007175DC">
        <w:t xml:space="preserve"> </w:t>
      </w:r>
    </w:p>
    <w:p w:rsidR="000A2ACC" w:rsidRDefault="000A2ACC">
      <w:pPr>
        <w:spacing w:after="200" w:line="276" w:lineRule="auto"/>
        <w:rPr>
          <w:bCs/>
          <w:sz w:val="20"/>
        </w:rPr>
      </w:pPr>
      <w:r>
        <w:br w:type="page"/>
      </w:r>
    </w:p>
    <w:p w:rsidR="00447360" w:rsidRPr="00DF4BE2" w:rsidRDefault="00EC301F" w:rsidP="00447360">
      <w:pPr>
        <w:pStyle w:val="Bildetekst"/>
        <w:keepNext/>
      </w:pPr>
      <w:r>
        <w:rPr>
          <w:noProof/>
          <w:lang w:val="nb-NO"/>
        </w:rPr>
        <w:drawing>
          <wp:inline distT="0" distB="0" distL="0" distR="0">
            <wp:extent cx="9773285" cy="5451475"/>
            <wp:effectExtent l="19050" t="0" r="0" b="0"/>
            <wp:docPr id="1700" name="Picture 1700" descr="C:\Work\MINN\Hadseløya_2014\Images\lowres\Hadseløya_Mag_Tilt_angle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descr="C:\Work\MINN\Hadseløya_2014\Images\lowres\Hadseløya_Mag_Tilt_angle_lowres.jpg"/>
                    <pic:cNvPicPr>
                      <a:picLocks noChangeAspect="1" noChangeArrowheads="1"/>
                    </pic:cNvPicPr>
                  </pic:nvPicPr>
                  <pic:blipFill>
                    <a:blip r:embed="rId71" cstate="print"/>
                    <a:srcRect/>
                    <a:stretch>
                      <a:fillRect/>
                    </a:stretch>
                  </pic:blipFill>
                  <pic:spPr bwMode="auto">
                    <a:xfrm>
                      <a:off x="0" y="0"/>
                      <a:ext cx="9773285" cy="5451475"/>
                    </a:xfrm>
                    <a:prstGeom prst="rect">
                      <a:avLst/>
                    </a:prstGeom>
                    <a:noFill/>
                    <a:ln w="9525">
                      <a:noFill/>
                      <a:miter lim="800000"/>
                      <a:headEnd/>
                      <a:tailEnd/>
                    </a:ln>
                  </pic:spPr>
                </pic:pic>
              </a:graphicData>
            </a:graphic>
          </wp:inline>
        </w:drawing>
      </w:r>
    </w:p>
    <w:p w:rsidR="00AB3943" w:rsidRPr="00DF4BE2" w:rsidRDefault="007175DC" w:rsidP="00447360">
      <w:pPr>
        <w:pStyle w:val="Bildetekst"/>
      </w:pPr>
      <w:bookmarkStart w:id="101" w:name="_Toc381966589"/>
      <w:r w:rsidRPr="007175DC">
        <w:t xml:space="preserve">Figure </w:t>
      </w:r>
      <w:fldSimple w:instr=" SEQ Figure \* ARABIC ">
        <w:r w:rsidRPr="007175DC">
          <w:rPr>
            <w:noProof/>
          </w:rPr>
          <w:t>14</w:t>
        </w:r>
      </w:fldSimple>
      <w:r w:rsidRPr="007175DC">
        <w:t xml:space="preserve">: </w:t>
      </w:r>
      <w:r w:rsidR="000A2ACC" w:rsidRPr="00DF4BE2">
        <w:t xml:space="preserve">Magnetic Tilt Derivative </w:t>
      </w:r>
      <w:proofErr w:type="spellStart"/>
      <w:r w:rsidR="000A2ACC" w:rsidRPr="00DF4BE2">
        <w:t>Hadseløya</w:t>
      </w:r>
      <w:bookmarkEnd w:id="101"/>
      <w:proofErr w:type="spellEnd"/>
      <w:r w:rsidRPr="007175DC">
        <w:t xml:space="preserve"> </w:t>
      </w:r>
    </w:p>
    <w:p w:rsidR="000A2ACC" w:rsidRDefault="000A2ACC">
      <w:pPr>
        <w:spacing w:after="200" w:line="276" w:lineRule="auto"/>
      </w:pPr>
      <w:r>
        <w:br w:type="page"/>
      </w:r>
    </w:p>
    <w:p w:rsidR="00EC301F" w:rsidRDefault="00EC301F">
      <w:r>
        <w:rPr>
          <w:noProof/>
          <w:lang w:val="nb-NO"/>
        </w:rPr>
        <w:drawing>
          <wp:inline distT="0" distB="0" distL="0" distR="0">
            <wp:extent cx="9758045" cy="5581650"/>
            <wp:effectExtent l="19050" t="0" r="0" b="0"/>
            <wp:docPr id="27" name="Picture 27" descr="C:\Work\MINN\Hinn_Aust_Tjeløya_2014\Images\Final_maps\Lowres\Austvågøya_Hinnøya_Tjeldøya_Rad_Uranium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ork\MINN\Hinn_Aust_Tjeløya_2014\Images\Final_maps\Lowres\Austvågøya_Hinnøya_Tjeldøya_Rad_Uranium_lowres.jpg"/>
                    <pic:cNvPicPr>
                      <a:picLocks noChangeAspect="1" noChangeArrowheads="1"/>
                    </pic:cNvPicPr>
                  </pic:nvPicPr>
                  <pic:blipFill>
                    <a:blip r:embed="rId72" cstate="print"/>
                    <a:srcRect/>
                    <a:stretch>
                      <a:fillRect/>
                    </a:stretch>
                  </pic:blipFill>
                  <pic:spPr bwMode="auto">
                    <a:xfrm>
                      <a:off x="0" y="0"/>
                      <a:ext cx="9758045" cy="5581650"/>
                    </a:xfrm>
                    <a:prstGeom prst="rect">
                      <a:avLst/>
                    </a:prstGeom>
                    <a:noFill/>
                    <a:ln w="9525">
                      <a:noFill/>
                      <a:miter lim="800000"/>
                      <a:headEnd/>
                      <a:tailEnd/>
                    </a:ln>
                  </pic:spPr>
                </pic:pic>
              </a:graphicData>
            </a:graphic>
          </wp:inline>
        </w:drawing>
      </w:r>
    </w:p>
    <w:p w:rsidR="00DF4BE2" w:rsidRPr="00DF4BE2" w:rsidRDefault="007175DC" w:rsidP="00DF4BE2">
      <w:pPr>
        <w:pStyle w:val="Bildetekst"/>
      </w:pPr>
      <w:bookmarkStart w:id="102" w:name="_Toc381966590"/>
      <w:r w:rsidRPr="007175DC">
        <w:t xml:space="preserve">Figure </w:t>
      </w:r>
      <w:fldSimple w:instr=" SEQ Figure \* ARABIC ">
        <w:r w:rsidRPr="007175DC">
          <w:rPr>
            <w:noProof/>
          </w:rPr>
          <w:t>15</w:t>
        </w:r>
      </w:fldSimple>
      <w:r w:rsidRPr="007175DC">
        <w:t xml:space="preserve">: </w:t>
      </w:r>
      <w:r w:rsidR="000A2ACC" w:rsidRPr="00DF4BE2">
        <w:t xml:space="preserve">Uranium Ground Concentration </w:t>
      </w:r>
      <w:proofErr w:type="spellStart"/>
      <w:r w:rsidR="000A2ACC" w:rsidRPr="00DF4BE2">
        <w:t>Austvågøya-Hinnøya-Tjeldøya</w:t>
      </w:r>
      <w:bookmarkEnd w:id="102"/>
      <w:proofErr w:type="spellEnd"/>
    </w:p>
    <w:p w:rsidR="000A2ACC" w:rsidRDefault="000A2ACC">
      <w:pPr>
        <w:spacing w:after="200" w:line="276" w:lineRule="auto"/>
        <w:rPr>
          <w:bCs/>
          <w:sz w:val="20"/>
        </w:rPr>
      </w:pPr>
      <w:r>
        <w:br w:type="page"/>
      </w:r>
    </w:p>
    <w:p w:rsidR="00DF4BE2" w:rsidRDefault="00EC301F" w:rsidP="00DF4BE2">
      <w:pPr>
        <w:pStyle w:val="Bildetekst"/>
        <w:keepNext/>
      </w:pPr>
      <w:r>
        <w:rPr>
          <w:noProof/>
          <w:lang w:val="nb-NO"/>
        </w:rPr>
        <w:drawing>
          <wp:inline distT="0" distB="0" distL="0" distR="0">
            <wp:extent cx="9758045" cy="5581650"/>
            <wp:effectExtent l="19050" t="0" r="0" b="0"/>
            <wp:docPr id="28" name="Picture 28" descr="C:\Work\MINN\Hinn_Aust_Tjeløya_2014\Images\Final_maps\Lowres\Austvågøya_Hinnøya_Tjeldøya_Rad_Thorium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ork\MINN\Hinn_Aust_Tjeløya_2014\Images\Final_maps\Lowres\Austvågøya_Hinnøya_Tjeldøya_Rad_Thorium_lowres.jpg"/>
                    <pic:cNvPicPr>
                      <a:picLocks noChangeAspect="1" noChangeArrowheads="1"/>
                    </pic:cNvPicPr>
                  </pic:nvPicPr>
                  <pic:blipFill>
                    <a:blip r:embed="rId73" cstate="print"/>
                    <a:srcRect/>
                    <a:stretch>
                      <a:fillRect/>
                    </a:stretch>
                  </pic:blipFill>
                  <pic:spPr bwMode="auto">
                    <a:xfrm>
                      <a:off x="0" y="0"/>
                      <a:ext cx="9758045" cy="5581650"/>
                    </a:xfrm>
                    <a:prstGeom prst="rect">
                      <a:avLst/>
                    </a:prstGeom>
                    <a:noFill/>
                    <a:ln w="9525">
                      <a:noFill/>
                      <a:miter lim="800000"/>
                      <a:headEnd/>
                      <a:tailEnd/>
                    </a:ln>
                  </pic:spPr>
                </pic:pic>
              </a:graphicData>
            </a:graphic>
          </wp:inline>
        </w:drawing>
      </w:r>
    </w:p>
    <w:p w:rsidR="00DF4BE2" w:rsidRPr="00DF4BE2" w:rsidRDefault="00DF4BE2" w:rsidP="00DF4BE2">
      <w:pPr>
        <w:pStyle w:val="Bildetekst"/>
      </w:pPr>
      <w:bookmarkStart w:id="103" w:name="_Toc381966591"/>
      <w:r>
        <w:t xml:space="preserve">Figure </w:t>
      </w:r>
      <w:r w:rsidR="001D1C6D">
        <w:fldChar w:fldCharType="begin"/>
      </w:r>
      <w:r>
        <w:instrText xml:space="preserve"> SEQ Figure \* ARABIC </w:instrText>
      </w:r>
      <w:r w:rsidR="001D1C6D">
        <w:fldChar w:fldCharType="separate"/>
      </w:r>
      <w:r>
        <w:rPr>
          <w:noProof/>
        </w:rPr>
        <w:t>16</w:t>
      </w:r>
      <w:r w:rsidR="001D1C6D">
        <w:fldChar w:fldCharType="end"/>
      </w:r>
      <w:r>
        <w:t xml:space="preserve">: </w:t>
      </w:r>
      <w:r w:rsidR="000A2ACC" w:rsidRPr="00DF4BE2">
        <w:t xml:space="preserve">Thorium Ground Concentration </w:t>
      </w:r>
      <w:proofErr w:type="spellStart"/>
      <w:r w:rsidR="000A2ACC" w:rsidRPr="00DF4BE2">
        <w:t>Austvågøya-Hinnøya-Tjeldøya</w:t>
      </w:r>
      <w:bookmarkEnd w:id="103"/>
      <w:proofErr w:type="spellEnd"/>
    </w:p>
    <w:p w:rsidR="000A2ACC" w:rsidRDefault="000A2ACC">
      <w:pPr>
        <w:spacing w:after="200" w:line="276" w:lineRule="auto"/>
        <w:rPr>
          <w:bCs/>
          <w:sz w:val="20"/>
        </w:rPr>
      </w:pPr>
      <w:r>
        <w:br w:type="page"/>
      </w:r>
    </w:p>
    <w:p w:rsidR="00DF4BE2" w:rsidRPr="00DF4BE2" w:rsidRDefault="00EC301F" w:rsidP="00DF4BE2">
      <w:pPr>
        <w:pStyle w:val="Bildetekst"/>
        <w:keepNext/>
      </w:pPr>
      <w:r>
        <w:rPr>
          <w:noProof/>
          <w:lang w:val="nb-NO"/>
        </w:rPr>
        <w:drawing>
          <wp:inline distT="0" distB="0" distL="0" distR="0">
            <wp:extent cx="9758045" cy="5581650"/>
            <wp:effectExtent l="19050" t="0" r="0" b="0"/>
            <wp:docPr id="29" name="Picture 29" descr="C:\Work\MINN\Hinn_Aust_Tjeløya_2014\Images\Final_maps\Lowres\Austvågøya_Hinnøya_Tjeldøya_Rad_Potassium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ork\MINN\Hinn_Aust_Tjeløya_2014\Images\Final_maps\Lowres\Austvågøya_Hinnøya_Tjeldøya_Rad_Potassium_lowres.jpg"/>
                    <pic:cNvPicPr>
                      <a:picLocks noChangeAspect="1" noChangeArrowheads="1"/>
                    </pic:cNvPicPr>
                  </pic:nvPicPr>
                  <pic:blipFill>
                    <a:blip r:embed="rId74" cstate="print"/>
                    <a:srcRect/>
                    <a:stretch>
                      <a:fillRect/>
                    </a:stretch>
                  </pic:blipFill>
                  <pic:spPr bwMode="auto">
                    <a:xfrm>
                      <a:off x="0" y="0"/>
                      <a:ext cx="9758045" cy="5581650"/>
                    </a:xfrm>
                    <a:prstGeom prst="rect">
                      <a:avLst/>
                    </a:prstGeom>
                    <a:noFill/>
                    <a:ln w="9525">
                      <a:noFill/>
                      <a:miter lim="800000"/>
                      <a:headEnd/>
                      <a:tailEnd/>
                    </a:ln>
                  </pic:spPr>
                </pic:pic>
              </a:graphicData>
            </a:graphic>
          </wp:inline>
        </w:drawing>
      </w:r>
    </w:p>
    <w:p w:rsidR="00DF4BE2" w:rsidRPr="00DF4BE2" w:rsidRDefault="007175DC" w:rsidP="00DF4BE2">
      <w:pPr>
        <w:pStyle w:val="Bildetekst"/>
      </w:pPr>
      <w:bookmarkStart w:id="104" w:name="_Toc381966592"/>
      <w:r w:rsidRPr="007175DC">
        <w:t xml:space="preserve">Figure </w:t>
      </w:r>
      <w:fldSimple w:instr=" SEQ Figure \* ARABIC ">
        <w:r w:rsidR="00DF4BE2">
          <w:rPr>
            <w:noProof/>
          </w:rPr>
          <w:t>17</w:t>
        </w:r>
      </w:fldSimple>
      <w:r w:rsidRPr="007175DC">
        <w:t xml:space="preserve">: </w:t>
      </w:r>
      <w:r w:rsidR="000A2ACC" w:rsidRPr="00DF4BE2">
        <w:t xml:space="preserve">Potassium Ground Concentration </w:t>
      </w:r>
      <w:proofErr w:type="spellStart"/>
      <w:r w:rsidR="000A2ACC" w:rsidRPr="00DF4BE2">
        <w:t>Austvågøya-Hinnøya-Tjeldøya</w:t>
      </w:r>
      <w:bookmarkEnd w:id="104"/>
      <w:proofErr w:type="spellEnd"/>
    </w:p>
    <w:p w:rsidR="000A2ACC" w:rsidRDefault="000A2ACC">
      <w:pPr>
        <w:spacing w:after="200" w:line="276" w:lineRule="auto"/>
        <w:rPr>
          <w:bCs/>
          <w:sz w:val="20"/>
        </w:rPr>
      </w:pPr>
      <w:r>
        <w:br w:type="page"/>
      </w:r>
    </w:p>
    <w:p w:rsidR="00DF4BE2" w:rsidRPr="00C14E1A" w:rsidRDefault="00C14E1A" w:rsidP="00DF4BE2">
      <w:pPr>
        <w:pStyle w:val="Bildetekst"/>
        <w:keepNext/>
      </w:pPr>
      <w:r>
        <w:rPr>
          <w:noProof/>
          <w:lang w:val="nb-NO"/>
        </w:rPr>
        <w:drawing>
          <wp:inline distT="0" distB="0" distL="0" distR="0">
            <wp:extent cx="9759950" cy="5575300"/>
            <wp:effectExtent l="19050" t="0" r="0" b="0"/>
            <wp:docPr id="21" name="Picture 21" descr="C:\Work\MINN\Hinn_Aust_Tjeløya_2014\Images\Final_maps\Lowres\Austvågøya_Hinnøya_Tjeldøya_Rad_Ternary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ork\MINN\Hinn_Aust_Tjeløya_2014\Images\Final_maps\Lowres\Austvågøya_Hinnøya_Tjeldøya_Rad_Ternary_lowres.jpg"/>
                    <pic:cNvPicPr>
                      <a:picLocks noChangeAspect="1" noChangeArrowheads="1"/>
                    </pic:cNvPicPr>
                  </pic:nvPicPr>
                  <pic:blipFill>
                    <a:blip r:embed="rId75" cstate="print"/>
                    <a:srcRect/>
                    <a:stretch>
                      <a:fillRect/>
                    </a:stretch>
                  </pic:blipFill>
                  <pic:spPr bwMode="auto">
                    <a:xfrm>
                      <a:off x="0" y="0"/>
                      <a:ext cx="9759950" cy="5575300"/>
                    </a:xfrm>
                    <a:prstGeom prst="rect">
                      <a:avLst/>
                    </a:prstGeom>
                    <a:noFill/>
                    <a:ln w="9525">
                      <a:noFill/>
                      <a:miter lim="800000"/>
                      <a:headEnd/>
                      <a:tailEnd/>
                    </a:ln>
                  </pic:spPr>
                </pic:pic>
              </a:graphicData>
            </a:graphic>
          </wp:inline>
        </w:drawing>
      </w:r>
    </w:p>
    <w:p w:rsidR="00DF4BE2" w:rsidRPr="00DF4BE2" w:rsidRDefault="007175DC" w:rsidP="00DF4BE2">
      <w:pPr>
        <w:pStyle w:val="Bildetekst"/>
      </w:pPr>
      <w:bookmarkStart w:id="105" w:name="_Toc381966593"/>
      <w:r w:rsidRPr="007175DC">
        <w:t xml:space="preserve">Figure </w:t>
      </w:r>
      <w:fldSimple w:instr=" SEQ Figure \* ARABIC ">
        <w:r w:rsidR="0023691E">
          <w:rPr>
            <w:noProof/>
          </w:rPr>
          <w:t>18</w:t>
        </w:r>
      </w:fldSimple>
      <w:r w:rsidRPr="007175DC">
        <w:t xml:space="preserve">: </w:t>
      </w:r>
      <w:r w:rsidR="000A2ACC" w:rsidRPr="00DF4BE2">
        <w:t xml:space="preserve">Ternary Image of Radiation Concentrations </w:t>
      </w:r>
      <w:proofErr w:type="spellStart"/>
      <w:r w:rsidR="000A2ACC" w:rsidRPr="00DF4BE2">
        <w:t>Austvågøya-Hinnøya-Tjeldøya</w:t>
      </w:r>
      <w:bookmarkEnd w:id="105"/>
      <w:proofErr w:type="spellEnd"/>
      <w:r w:rsidR="000A2ACC" w:rsidRPr="00DF4BE2">
        <w:t xml:space="preserve"> </w:t>
      </w:r>
    </w:p>
    <w:p w:rsidR="000A2ACC" w:rsidRDefault="007175DC" w:rsidP="00DF4BE2">
      <w:pPr>
        <w:pStyle w:val="Bildetekst"/>
      </w:pPr>
      <w:r w:rsidRPr="007175DC">
        <w:t xml:space="preserve"> </w:t>
      </w:r>
    </w:p>
    <w:p w:rsidR="00EC301F" w:rsidRDefault="000A2ACC">
      <w:pPr>
        <w:rPr>
          <w:sz w:val="20"/>
        </w:rPr>
      </w:pPr>
      <w:r>
        <w:br w:type="page"/>
      </w:r>
    </w:p>
    <w:p w:rsidR="00DF4BE2" w:rsidRPr="00DF4BE2" w:rsidRDefault="00C14E1A" w:rsidP="00DF4BE2">
      <w:pPr>
        <w:pStyle w:val="Bildetekst"/>
      </w:pPr>
      <w:r>
        <w:rPr>
          <w:noProof/>
          <w:lang w:val="nb-NO"/>
        </w:rPr>
        <w:drawing>
          <wp:inline distT="0" distB="0" distL="0" distR="0">
            <wp:extent cx="9772650" cy="5448300"/>
            <wp:effectExtent l="19050" t="0" r="0" b="0"/>
            <wp:docPr id="22" name="Picture 22" descr="C:\Work\MINN\Hadseløya_2014\Images\lowres\Hadseløya_Rad_Uranium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ork\MINN\Hadseløya_2014\Images\lowres\Hadseløya_Rad_Uranium_lowres.jpg"/>
                    <pic:cNvPicPr>
                      <a:picLocks noChangeAspect="1" noChangeArrowheads="1"/>
                    </pic:cNvPicPr>
                  </pic:nvPicPr>
                  <pic:blipFill>
                    <a:blip r:embed="rId76" cstate="print"/>
                    <a:srcRect/>
                    <a:stretch>
                      <a:fillRect/>
                    </a:stretch>
                  </pic:blipFill>
                  <pic:spPr bwMode="auto">
                    <a:xfrm>
                      <a:off x="0" y="0"/>
                      <a:ext cx="9772650" cy="5448300"/>
                    </a:xfrm>
                    <a:prstGeom prst="rect">
                      <a:avLst/>
                    </a:prstGeom>
                    <a:noFill/>
                    <a:ln w="9525">
                      <a:noFill/>
                      <a:miter lim="800000"/>
                      <a:headEnd/>
                      <a:tailEnd/>
                    </a:ln>
                  </pic:spPr>
                </pic:pic>
              </a:graphicData>
            </a:graphic>
          </wp:inline>
        </w:drawing>
      </w:r>
    </w:p>
    <w:p w:rsidR="00DF4BE2" w:rsidRPr="00DF4BE2" w:rsidRDefault="007175DC" w:rsidP="00DF4BE2">
      <w:pPr>
        <w:pStyle w:val="Bildetekst"/>
      </w:pPr>
      <w:bookmarkStart w:id="106" w:name="_Toc381966594"/>
      <w:r w:rsidRPr="007175DC">
        <w:t xml:space="preserve">Figure </w:t>
      </w:r>
      <w:fldSimple w:instr=" SEQ Figure \* ARABIC ">
        <w:r w:rsidR="0023691E">
          <w:rPr>
            <w:noProof/>
          </w:rPr>
          <w:t>19</w:t>
        </w:r>
      </w:fldSimple>
      <w:r w:rsidRPr="007175DC">
        <w:t xml:space="preserve">: Uranium Ground Concentration </w:t>
      </w:r>
      <w:proofErr w:type="spellStart"/>
      <w:r w:rsidRPr="007175DC">
        <w:t>Hadseløya</w:t>
      </w:r>
      <w:bookmarkEnd w:id="106"/>
      <w:proofErr w:type="spellEnd"/>
    </w:p>
    <w:p w:rsidR="000A2ACC" w:rsidRDefault="007175DC" w:rsidP="00DF4BE2">
      <w:pPr>
        <w:pStyle w:val="Bildetekst"/>
      </w:pPr>
      <w:r w:rsidRPr="007175DC">
        <w:t xml:space="preserve"> </w:t>
      </w:r>
    </w:p>
    <w:p w:rsidR="00EC301F" w:rsidRDefault="000A2ACC">
      <w:pPr>
        <w:rPr>
          <w:sz w:val="20"/>
        </w:rPr>
      </w:pPr>
      <w:r>
        <w:br w:type="page"/>
      </w:r>
    </w:p>
    <w:p w:rsidR="00DF4BE2" w:rsidRPr="00DF4BE2" w:rsidRDefault="00C14E1A" w:rsidP="00DF4BE2">
      <w:pPr>
        <w:pStyle w:val="Bildetekst"/>
      </w:pPr>
      <w:r>
        <w:rPr>
          <w:noProof/>
          <w:lang w:val="nb-NO"/>
        </w:rPr>
        <w:drawing>
          <wp:inline distT="0" distB="0" distL="0" distR="0">
            <wp:extent cx="9772650" cy="5448300"/>
            <wp:effectExtent l="19050" t="0" r="0" b="0"/>
            <wp:docPr id="4" name="Picture 23" descr="C:\Work\MINN\Hadseløya_2014\Images\lowres\Hadseløya_Rad_Thorium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Work\MINN\Hadseløya_2014\Images\lowres\Hadseløya_Rad_Thorium_lowres.jpg"/>
                    <pic:cNvPicPr>
                      <a:picLocks noChangeAspect="1" noChangeArrowheads="1"/>
                    </pic:cNvPicPr>
                  </pic:nvPicPr>
                  <pic:blipFill>
                    <a:blip r:embed="rId77" cstate="print"/>
                    <a:srcRect/>
                    <a:stretch>
                      <a:fillRect/>
                    </a:stretch>
                  </pic:blipFill>
                  <pic:spPr bwMode="auto">
                    <a:xfrm>
                      <a:off x="0" y="0"/>
                      <a:ext cx="9772650" cy="5448300"/>
                    </a:xfrm>
                    <a:prstGeom prst="rect">
                      <a:avLst/>
                    </a:prstGeom>
                    <a:noFill/>
                    <a:ln w="9525">
                      <a:noFill/>
                      <a:miter lim="800000"/>
                      <a:headEnd/>
                      <a:tailEnd/>
                    </a:ln>
                  </pic:spPr>
                </pic:pic>
              </a:graphicData>
            </a:graphic>
          </wp:inline>
        </w:drawing>
      </w:r>
    </w:p>
    <w:p w:rsidR="00DF4BE2" w:rsidRPr="00DF4BE2" w:rsidRDefault="007175DC" w:rsidP="00DF4BE2">
      <w:pPr>
        <w:pStyle w:val="Bildetekst"/>
      </w:pPr>
      <w:bookmarkStart w:id="107" w:name="_Toc381966595"/>
      <w:r w:rsidRPr="007175DC">
        <w:t xml:space="preserve">Figure </w:t>
      </w:r>
      <w:fldSimple w:instr=" SEQ Figure \* ARABIC ">
        <w:r w:rsidR="0023691E">
          <w:rPr>
            <w:noProof/>
          </w:rPr>
          <w:t>20</w:t>
        </w:r>
      </w:fldSimple>
      <w:r w:rsidRPr="007175DC">
        <w:t xml:space="preserve">: Thorium Ground Concentration </w:t>
      </w:r>
      <w:proofErr w:type="spellStart"/>
      <w:r w:rsidRPr="007175DC">
        <w:t>Hadseløya</w:t>
      </w:r>
      <w:bookmarkEnd w:id="107"/>
      <w:proofErr w:type="spellEnd"/>
    </w:p>
    <w:p w:rsidR="000A2ACC" w:rsidRDefault="007175DC" w:rsidP="00DF4BE2">
      <w:pPr>
        <w:pStyle w:val="Bildetekst"/>
      </w:pPr>
      <w:r w:rsidRPr="007175DC">
        <w:t xml:space="preserve"> </w:t>
      </w:r>
    </w:p>
    <w:p w:rsidR="00EC301F" w:rsidRDefault="000A2ACC">
      <w:pPr>
        <w:rPr>
          <w:sz w:val="20"/>
        </w:rPr>
      </w:pPr>
      <w:r>
        <w:br w:type="page"/>
      </w:r>
    </w:p>
    <w:p w:rsidR="00DF4BE2" w:rsidRPr="00DF4BE2" w:rsidRDefault="00BE334C" w:rsidP="00DF4BE2">
      <w:pPr>
        <w:pStyle w:val="Bildetekst"/>
      </w:pPr>
      <w:r>
        <w:rPr>
          <w:noProof/>
          <w:lang w:val="nb-NO"/>
        </w:rPr>
        <w:drawing>
          <wp:inline distT="0" distB="0" distL="0" distR="0">
            <wp:extent cx="9772650" cy="5448300"/>
            <wp:effectExtent l="19050" t="0" r="0" b="0"/>
            <wp:docPr id="6" name="Picture 24" descr="C:\Work\MINN\Hadseløya_2014\Images\lowres\Hadseløya_Rad_Potassium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ork\MINN\Hadseløya_2014\Images\lowres\Hadseløya_Rad_Potassium_lowres.jpg"/>
                    <pic:cNvPicPr>
                      <a:picLocks noChangeAspect="1" noChangeArrowheads="1"/>
                    </pic:cNvPicPr>
                  </pic:nvPicPr>
                  <pic:blipFill>
                    <a:blip r:embed="rId78" cstate="print"/>
                    <a:srcRect/>
                    <a:stretch>
                      <a:fillRect/>
                    </a:stretch>
                  </pic:blipFill>
                  <pic:spPr bwMode="auto">
                    <a:xfrm>
                      <a:off x="0" y="0"/>
                      <a:ext cx="9772650" cy="5448300"/>
                    </a:xfrm>
                    <a:prstGeom prst="rect">
                      <a:avLst/>
                    </a:prstGeom>
                    <a:noFill/>
                    <a:ln w="9525">
                      <a:noFill/>
                      <a:miter lim="800000"/>
                      <a:headEnd/>
                      <a:tailEnd/>
                    </a:ln>
                  </pic:spPr>
                </pic:pic>
              </a:graphicData>
            </a:graphic>
          </wp:inline>
        </w:drawing>
      </w:r>
    </w:p>
    <w:p w:rsidR="00DF4BE2" w:rsidRPr="00DF4BE2" w:rsidRDefault="007175DC" w:rsidP="00DF4BE2">
      <w:pPr>
        <w:pStyle w:val="Bildetekst"/>
      </w:pPr>
      <w:bookmarkStart w:id="108" w:name="_Toc381966596"/>
      <w:r w:rsidRPr="007175DC">
        <w:t xml:space="preserve">Figure </w:t>
      </w:r>
      <w:fldSimple w:instr=" SEQ Figure \* ARABIC ">
        <w:r w:rsidR="0023691E">
          <w:rPr>
            <w:noProof/>
          </w:rPr>
          <w:t>21</w:t>
        </w:r>
      </w:fldSimple>
      <w:r w:rsidRPr="007175DC">
        <w:t xml:space="preserve">: Potassium Ground Concentration </w:t>
      </w:r>
      <w:proofErr w:type="spellStart"/>
      <w:r w:rsidRPr="007175DC">
        <w:t>Hadseløya</w:t>
      </w:r>
      <w:bookmarkEnd w:id="108"/>
      <w:proofErr w:type="spellEnd"/>
    </w:p>
    <w:p w:rsidR="000A2ACC" w:rsidRDefault="000A2ACC">
      <w:pPr>
        <w:spacing w:after="200" w:line="276" w:lineRule="auto"/>
        <w:rPr>
          <w:bCs/>
          <w:sz w:val="20"/>
        </w:rPr>
      </w:pPr>
      <w:r>
        <w:br w:type="page"/>
      </w:r>
    </w:p>
    <w:p w:rsidR="00DF4BE2" w:rsidRPr="00DF4BE2" w:rsidRDefault="00BE334C" w:rsidP="00DF4BE2">
      <w:r>
        <w:rPr>
          <w:noProof/>
          <w:lang w:val="nb-NO"/>
        </w:rPr>
        <w:drawing>
          <wp:inline distT="0" distB="0" distL="0" distR="0">
            <wp:extent cx="9772650" cy="5448300"/>
            <wp:effectExtent l="19050" t="0" r="0" b="0"/>
            <wp:docPr id="7" name="Picture 25" descr="C:\Work\MINN\Hadseløya_2014\Images\lowres\Hadseløya_Rad_Ternary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Work\MINN\Hadseløya_2014\Images\lowres\Hadseløya_Rad_Ternary_lowres.jpg"/>
                    <pic:cNvPicPr>
                      <a:picLocks noChangeAspect="1" noChangeArrowheads="1"/>
                    </pic:cNvPicPr>
                  </pic:nvPicPr>
                  <pic:blipFill>
                    <a:blip r:embed="rId79" cstate="print"/>
                    <a:srcRect/>
                    <a:stretch>
                      <a:fillRect/>
                    </a:stretch>
                  </pic:blipFill>
                  <pic:spPr bwMode="auto">
                    <a:xfrm>
                      <a:off x="0" y="0"/>
                      <a:ext cx="9772650" cy="5448300"/>
                    </a:xfrm>
                    <a:prstGeom prst="rect">
                      <a:avLst/>
                    </a:prstGeom>
                    <a:noFill/>
                    <a:ln w="9525">
                      <a:noFill/>
                      <a:miter lim="800000"/>
                      <a:headEnd/>
                      <a:tailEnd/>
                    </a:ln>
                  </pic:spPr>
                </pic:pic>
              </a:graphicData>
            </a:graphic>
          </wp:inline>
        </w:drawing>
      </w:r>
    </w:p>
    <w:p w:rsidR="00DF4BE2" w:rsidRPr="00DF4BE2" w:rsidRDefault="007175DC" w:rsidP="00DF4BE2">
      <w:pPr>
        <w:pStyle w:val="Bildetekst"/>
      </w:pPr>
      <w:bookmarkStart w:id="109" w:name="_Toc381966597"/>
      <w:r w:rsidRPr="007175DC">
        <w:t xml:space="preserve">Figure </w:t>
      </w:r>
      <w:fldSimple w:instr=" SEQ Figure \* ARABIC ">
        <w:r w:rsidR="0023691E">
          <w:rPr>
            <w:noProof/>
          </w:rPr>
          <w:t>22</w:t>
        </w:r>
      </w:fldSimple>
      <w:r w:rsidRPr="007175DC">
        <w:t xml:space="preserve">: Ternary Image of Radiation Concentrations </w:t>
      </w:r>
      <w:proofErr w:type="spellStart"/>
      <w:r w:rsidRPr="007175DC">
        <w:t>Hadseløya</w:t>
      </w:r>
      <w:bookmarkEnd w:id="109"/>
      <w:proofErr w:type="spellEnd"/>
    </w:p>
    <w:p w:rsidR="00DF4BE2" w:rsidRPr="00DF4BE2" w:rsidRDefault="00DF4BE2" w:rsidP="00DF4BE2"/>
    <w:p w:rsidR="00EC301F" w:rsidRDefault="00EC301F"/>
    <w:sectPr w:rsidR="00EC301F" w:rsidSect="00027280">
      <w:pgSz w:w="16840" w:h="11907" w:orient="landscape"/>
      <w:pgMar w:top="720" w:right="720" w:bottom="720" w:left="720" w:header="708" w:footer="708" w:gutter="0"/>
      <w:cols w:space="708"/>
      <w:docGrid w:linePitch="32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A4043" w:rsidRDefault="00AA4043" w:rsidP="006813F7">
      <w:r>
        <w:separator/>
      </w:r>
    </w:p>
  </w:endnote>
  <w:endnote w:type="continuationSeparator" w:id="0">
    <w:p w:rsidR="00AA4043" w:rsidRDefault="00AA4043" w:rsidP="006813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0C4" w:rsidRDefault="000C70C4" w:rsidP="00DF55E3">
    <w:pPr>
      <w:pStyle w:val="Bunn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0C4" w:rsidRDefault="000C70C4" w:rsidP="00DF55E3">
    <w:pPr>
      <w:pStyle w:val="Bunntekst"/>
    </w:pPr>
    <w:r>
      <w:tab/>
    </w:r>
    <w:r w:rsidR="001D1C6D">
      <w:rPr>
        <w:rStyle w:val="Sidetall"/>
      </w:rPr>
      <w:fldChar w:fldCharType="begin"/>
    </w:r>
    <w:r>
      <w:rPr>
        <w:rStyle w:val="Sidetall"/>
      </w:rPr>
      <w:instrText xml:space="preserve"> PAGE </w:instrText>
    </w:r>
    <w:r w:rsidR="001D1C6D">
      <w:rPr>
        <w:rStyle w:val="Sidetall"/>
      </w:rPr>
      <w:fldChar w:fldCharType="separate"/>
    </w:r>
    <w:r w:rsidR="001C6671">
      <w:rPr>
        <w:rStyle w:val="Sidetall"/>
        <w:noProof/>
      </w:rPr>
      <w:t>16</w:t>
    </w:r>
    <w:r w:rsidR="001D1C6D">
      <w:rPr>
        <w:rStyle w:val="Sidetal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A4043" w:rsidRDefault="00AA4043" w:rsidP="006813F7">
      <w:r>
        <w:separator/>
      </w:r>
    </w:p>
  </w:footnote>
  <w:footnote w:type="continuationSeparator" w:id="0">
    <w:p w:rsidR="00AA4043" w:rsidRDefault="00AA4043" w:rsidP="006813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0C4" w:rsidRDefault="000C70C4">
    <w:pPr>
      <w:pStyle w:val="Top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0C4" w:rsidRDefault="000C70C4">
    <w:pPr>
      <w:pStyle w:val="Toppteks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0C4" w:rsidRDefault="000C70C4">
    <w:pPr>
      <w:pStyle w:val="Toppteks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0C4" w:rsidRDefault="000C70C4">
    <w:pPr>
      <w:pStyle w:val="Top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0C4" w:rsidRDefault="000C70C4">
    <w:pPr>
      <w:pStyle w:val="Top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0C4" w:rsidRDefault="000C70C4">
    <w:pPr>
      <w:pStyle w:val="Top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C27CB3DE"/>
    <w:lvl w:ilvl="0">
      <w:start w:val="1"/>
      <w:numFmt w:val="decimal"/>
      <w:lvlText w:val="%1."/>
      <w:legacy w:legacy="1" w:legacySpace="227" w:legacyIndent="0"/>
      <w:lvlJc w:val="left"/>
      <w:rPr>
        <w:rFonts w:cs="Times New Roman"/>
      </w:rPr>
    </w:lvl>
    <w:lvl w:ilvl="1">
      <w:start w:val="1"/>
      <w:numFmt w:val="decimal"/>
      <w:pStyle w:val="Overskrift2"/>
      <w:lvlText w:val="%1.%2"/>
      <w:legacy w:legacy="1" w:legacySpace="144" w:legacyIndent="0"/>
      <w:lvlJc w:val="left"/>
      <w:rPr>
        <w:rFonts w:ascii="Times New Roman" w:hAnsi="Times New Roman" w:cs="Times New Roman" w:hint="default"/>
        <w:sz w:val="22"/>
        <w:szCs w:val="22"/>
      </w:rPr>
    </w:lvl>
    <w:lvl w:ilvl="2">
      <w:start w:val="1"/>
      <w:numFmt w:val="decimal"/>
      <w:pStyle w:val="Overskrift3"/>
      <w:lvlText w:val="%1.%2.%3"/>
      <w:legacy w:legacy="1" w:legacySpace="144" w:legacyIndent="0"/>
      <w:lvlJc w:val="left"/>
      <w:rPr>
        <w:rFonts w:cs="Times New Roman"/>
      </w:rPr>
    </w:lvl>
    <w:lvl w:ilvl="3">
      <w:start w:val="1"/>
      <w:numFmt w:val="decimal"/>
      <w:pStyle w:val="Overskrift4"/>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1">
    <w:nsid w:val="01E00AED"/>
    <w:multiLevelType w:val="hybridMultilevel"/>
    <w:tmpl w:val="935CB60C"/>
    <w:lvl w:ilvl="0" w:tplc="0414000F">
      <w:start w:val="1"/>
      <w:numFmt w:val="decimal"/>
      <w:lvlText w:val="%1."/>
      <w:lvlJc w:val="left"/>
      <w:pPr>
        <w:ind w:left="1260" w:hanging="360"/>
      </w:pPr>
    </w:lvl>
    <w:lvl w:ilvl="1" w:tplc="04140019" w:tentative="1">
      <w:start w:val="1"/>
      <w:numFmt w:val="lowerLetter"/>
      <w:lvlText w:val="%2."/>
      <w:lvlJc w:val="left"/>
      <w:pPr>
        <w:ind w:left="1980" w:hanging="360"/>
      </w:pPr>
    </w:lvl>
    <w:lvl w:ilvl="2" w:tplc="0414001B" w:tentative="1">
      <w:start w:val="1"/>
      <w:numFmt w:val="lowerRoman"/>
      <w:lvlText w:val="%3."/>
      <w:lvlJc w:val="right"/>
      <w:pPr>
        <w:ind w:left="2700" w:hanging="180"/>
      </w:pPr>
    </w:lvl>
    <w:lvl w:ilvl="3" w:tplc="0414000F" w:tentative="1">
      <w:start w:val="1"/>
      <w:numFmt w:val="decimal"/>
      <w:lvlText w:val="%4."/>
      <w:lvlJc w:val="left"/>
      <w:pPr>
        <w:ind w:left="3420" w:hanging="360"/>
      </w:pPr>
    </w:lvl>
    <w:lvl w:ilvl="4" w:tplc="04140019" w:tentative="1">
      <w:start w:val="1"/>
      <w:numFmt w:val="lowerLetter"/>
      <w:lvlText w:val="%5."/>
      <w:lvlJc w:val="left"/>
      <w:pPr>
        <w:ind w:left="4140" w:hanging="360"/>
      </w:pPr>
    </w:lvl>
    <w:lvl w:ilvl="5" w:tplc="0414001B" w:tentative="1">
      <w:start w:val="1"/>
      <w:numFmt w:val="lowerRoman"/>
      <w:lvlText w:val="%6."/>
      <w:lvlJc w:val="right"/>
      <w:pPr>
        <w:ind w:left="4860" w:hanging="180"/>
      </w:pPr>
    </w:lvl>
    <w:lvl w:ilvl="6" w:tplc="0414000F" w:tentative="1">
      <w:start w:val="1"/>
      <w:numFmt w:val="decimal"/>
      <w:lvlText w:val="%7."/>
      <w:lvlJc w:val="left"/>
      <w:pPr>
        <w:ind w:left="5580" w:hanging="360"/>
      </w:pPr>
    </w:lvl>
    <w:lvl w:ilvl="7" w:tplc="04140019" w:tentative="1">
      <w:start w:val="1"/>
      <w:numFmt w:val="lowerLetter"/>
      <w:lvlText w:val="%8."/>
      <w:lvlJc w:val="left"/>
      <w:pPr>
        <w:ind w:left="6300" w:hanging="360"/>
      </w:pPr>
    </w:lvl>
    <w:lvl w:ilvl="8" w:tplc="0414001B" w:tentative="1">
      <w:start w:val="1"/>
      <w:numFmt w:val="lowerRoman"/>
      <w:lvlText w:val="%9."/>
      <w:lvlJc w:val="right"/>
      <w:pPr>
        <w:ind w:left="7020" w:hanging="180"/>
      </w:pPr>
    </w:lvl>
  </w:abstractNum>
  <w:abstractNum w:abstractNumId="12">
    <w:nsid w:val="06EA737A"/>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13">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4">
    <w:nsid w:val="0CCF0706"/>
    <w:multiLevelType w:val="multilevel"/>
    <w:tmpl w:val="25188F1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135B34CF"/>
    <w:multiLevelType w:val="hybridMultilevel"/>
    <w:tmpl w:val="A3E4D8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FA941AB"/>
    <w:multiLevelType w:val="hybridMultilevel"/>
    <w:tmpl w:val="D65E62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21445A62"/>
    <w:multiLevelType w:val="hybridMultilevel"/>
    <w:tmpl w:val="A932663A"/>
    <w:lvl w:ilvl="0" w:tplc="2A00A98C">
      <w:start w:val="1"/>
      <w:numFmt w:val="decimal"/>
      <w:pStyle w:val="Overskrift1"/>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nsid w:val="21753913"/>
    <w:multiLevelType w:val="hybridMultilevel"/>
    <w:tmpl w:val="15A6EC60"/>
    <w:lvl w:ilvl="0" w:tplc="C822583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1">
    <w:nsid w:val="2E0A6CAC"/>
    <w:multiLevelType w:val="hybridMultilevel"/>
    <w:tmpl w:val="94CE2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23">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25">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26">
    <w:nsid w:val="40A82671"/>
    <w:multiLevelType w:val="hybridMultilevel"/>
    <w:tmpl w:val="D65E62E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nsid w:val="47B41A85"/>
    <w:multiLevelType w:val="hybridMultilevel"/>
    <w:tmpl w:val="4F52793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9">
    <w:nsid w:val="493D5F77"/>
    <w:multiLevelType w:val="hybridMultilevel"/>
    <w:tmpl w:val="C442B202"/>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30">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1">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2">
    <w:nsid w:val="52583CE0"/>
    <w:multiLevelType w:val="hybridMultilevel"/>
    <w:tmpl w:val="2EDC01C4"/>
    <w:lvl w:ilvl="0" w:tplc="04090001">
      <w:start w:val="1"/>
      <w:numFmt w:val="bullet"/>
      <w:lvlText w:val=""/>
      <w:lvlJc w:val="left"/>
      <w:pPr>
        <w:ind w:left="1434" w:hanging="360"/>
      </w:pPr>
      <w:rPr>
        <w:rFonts w:ascii="Symbol" w:hAnsi="Symbol"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33">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34">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6">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37">
    <w:nsid w:val="69761893"/>
    <w:multiLevelType w:val="hybridMultilevel"/>
    <w:tmpl w:val="A3E4D8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9">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nsid w:val="7C260375"/>
    <w:multiLevelType w:val="hybridMultilevel"/>
    <w:tmpl w:val="07CC742E"/>
    <w:lvl w:ilvl="0" w:tplc="81D2DA6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25"/>
  </w:num>
  <w:num w:numId="3">
    <w:abstractNumId w:val="24"/>
  </w:num>
  <w:num w:numId="4">
    <w:abstractNumId w:val="34"/>
  </w:num>
  <w:num w:numId="5">
    <w:abstractNumId w:val="22"/>
  </w:num>
  <w:num w:numId="6">
    <w:abstractNumId w:val="23"/>
  </w:num>
  <w:num w:numId="7">
    <w:abstractNumId w:val="15"/>
  </w:num>
  <w:num w:numId="8">
    <w:abstractNumId w:val="33"/>
  </w:num>
  <w:num w:numId="9">
    <w:abstractNumId w:val="39"/>
  </w:num>
  <w:num w:numId="10">
    <w:abstractNumId w:val="20"/>
  </w:num>
  <w:num w:numId="11">
    <w:abstractNumId w:val="13"/>
  </w:num>
  <w:num w:numId="12">
    <w:abstractNumId w:val="36"/>
  </w:num>
  <w:num w:numId="13">
    <w:abstractNumId w:val="30"/>
  </w:num>
  <w:num w:numId="14">
    <w:abstractNumId w:val="41"/>
  </w:num>
  <w:num w:numId="15">
    <w:abstractNumId w:val="27"/>
  </w:num>
  <w:num w:numId="16">
    <w:abstractNumId w:val="31"/>
  </w:num>
  <w:num w:numId="17">
    <w:abstractNumId w:val="10"/>
    <w:lvlOverride w:ilvl="0">
      <w:startOverride w:val="1"/>
    </w:lvlOverride>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35"/>
  </w:num>
  <w:num w:numId="29">
    <w:abstractNumId w:val="29"/>
  </w:num>
  <w:num w:numId="30">
    <w:abstractNumId w:val="38"/>
  </w:num>
  <w:num w:numId="31">
    <w:abstractNumId w:val="14"/>
  </w:num>
  <w:num w:numId="32">
    <w:abstractNumId w:val="11"/>
  </w:num>
  <w:num w:numId="33">
    <w:abstractNumId w:val="28"/>
  </w:num>
  <w:num w:numId="34">
    <w:abstractNumId w:val="16"/>
  </w:num>
  <w:num w:numId="35">
    <w:abstractNumId w:val="37"/>
  </w:num>
  <w:num w:numId="36">
    <w:abstractNumId w:val="32"/>
  </w:num>
  <w:num w:numId="37">
    <w:abstractNumId w:val="21"/>
  </w:num>
  <w:num w:numId="38">
    <w:abstractNumId w:val="19"/>
  </w:num>
  <w:num w:numId="39">
    <w:abstractNumId w:val="40"/>
  </w:num>
  <w:num w:numId="40">
    <w:abstractNumId w:val="18"/>
  </w:num>
  <w:num w:numId="41">
    <w:abstractNumId w:val="18"/>
  </w:num>
  <w:num w:numId="42">
    <w:abstractNumId w:val="18"/>
  </w:num>
  <w:num w:numId="43">
    <w:abstractNumId w:val="26"/>
  </w:num>
  <w:num w:numId="44">
    <w:abstractNumId w:val="17"/>
  </w:num>
  <w:num w:numId="4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hyphenationZone w:val="425"/>
  <w:drawingGridHorizontalSpacing w:val="241"/>
  <w:characterSpacingControl w:val="doNotCompress"/>
  <w:footnotePr>
    <w:footnote w:id="-1"/>
    <w:footnote w:id="0"/>
  </w:footnotePr>
  <w:endnotePr>
    <w:endnote w:id="-1"/>
    <w:endnote w:id="0"/>
  </w:endnotePr>
  <w:compat/>
  <w:rsids>
    <w:rsidRoot w:val="009C0521"/>
    <w:rsid w:val="00006E3F"/>
    <w:rsid w:val="00007E08"/>
    <w:rsid w:val="00011D64"/>
    <w:rsid w:val="000143B2"/>
    <w:rsid w:val="000145DB"/>
    <w:rsid w:val="00027280"/>
    <w:rsid w:val="00053332"/>
    <w:rsid w:val="00054694"/>
    <w:rsid w:val="00056347"/>
    <w:rsid w:val="00070415"/>
    <w:rsid w:val="00075FD2"/>
    <w:rsid w:val="00085E7A"/>
    <w:rsid w:val="000A25CB"/>
    <w:rsid w:val="000A2ACC"/>
    <w:rsid w:val="000C06B4"/>
    <w:rsid w:val="000C2144"/>
    <w:rsid w:val="000C70C4"/>
    <w:rsid w:val="000D4C3E"/>
    <w:rsid w:val="000D6A32"/>
    <w:rsid w:val="000E285D"/>
    <w:rsid w:val="000E3628"/>
    <w:rsid w:val="000F2C53"/>
    <w:rsid w:val="000F3583"/>
    <w:rsid w:val="000F6853"/>
    <w:rsid w:val="000F697E"/>
    <w:rsid w:val="001005CC"/>
    <w:rsid w:val="001103D4"/>
    <w:rsid w:val="00111E29"/>
    <w:rsid w:val="00112041"/>
    <w:rsid w:val="00114644"/>
    <w:rsid w:val="00121253"/>
    <w:rsid w:val="0012176B"/>
    <w:rsid w:val="001249F2"/>
    <w:rsid w:val="00125398"/>
    <w:rsid w:val="00125FBF"/>
    <w:rsid w:val="00130831"/>
    <w:rsid w:val="001349F7"/>
    <w:rsid w:val="001418E6"/>
    <w:rsid w:val="001511E3"/>
    <w:rsid w:val="00153AE9"/>
    <w:rsid w:val="001639E2"/>
    <w:rsid w:val="0018134B"/>
    <w:rsid w:val="001813E2"/>
    <w:rsid w:val="00183781"/>
    <w:rsid w:val="00191D5E"/>
    <w:rsid w:val="00196FF1"/>
    <w:rsid w:val="001A03BF"/>
    <w:rsid w:val="001A514C"/>
    <w:rsid w:val="001B096D"/>
    <w:rsid w:val="001B2E69"/>
    <w:rsid w:val="001B3774"/>
    <w:rsid w:val="001C199B"/>
    <w:rsid w:val="001C3A20"/>
    <w:rsid w:val="001C4EA0"/>
    <w:rsid w:val="001C5352"/>
    <w:rsid w:val="001C5BAB"/>
    <w:rsid w:val="001C6671"/>
    <w:rsid w:val="001D1151"/>
    <w:rsid w:val="001D1C6D"/>
    <w:rsid w:val="001D4126"/>
    <w:rsid w:val="001E0066"/>
    <w:rsid w:val="001E1EB6"/>
    <w:rsid w:val="001E445B"/>
    <w:rsid w:val="001E5C2F"/>
    <w:rsid w:val="001F37E2"/>
    <w:rsid w:val="001F5C81"/>
    <w:rsid w:val="001F7DFB"/>
    <w:rsid w:val="0020529F"/>
    <w:rsid w:val="002055A7"/>
    <w:rsid w:val="00210CF4"/>
    <w:rsid w:val="00211A86"/>
    <w:rsid w:val="00211CE9"/>
    <w:rsid w:val="00217225"/>
    <w:rsid w:val="0022007C"/>
    <w:rsid w:val="00225C01"/>
    <w:rsid w:val="0023691E"/>
    <w:rsid w:val="00244976"/>
    <w:rsid w:val="002512E8"/>
    <w:rsid w:val="002556E2"/>
    <w:rsid w:val="002625F1"/>
    <w:rsid w:val="00262F91"/>
    <w:rsid w:val="002643D1"/>
    <w:rsid w:val="0027292E"/>
    <w:rsid w:val="0028579B"/>
    <w:rsid w:val="00293BE6"/>
    <w:rsid w:val="00296D35"/>
    <w:rsid w:val="002A5CFE"/>
    <w:rsid w:val="002A7E50"/>
    <w:rsid w:val="002B0399"/>
    <w:rsid w:val="002B4476"/>
    <w:rsid w:val="002B53AF"/>
    <w:rsid w:val="002C25A9"/>
    <w:rsid w:val="002C5706"/>
    <w:rsid w:val="002C6672"/>
    <w:rsid w:val="002C7D50"/>
    <w:rsid w:val="002D2A89"/>
    <w:rsid w:val="002D5D24"/>
    <w:rsid w:val="002E4554"/>
    <w:rsid w:val="002F22DB"/>
    <w:rsid w:val="002F306A"/>
    <w:rsid w:val="002F4629"/>
    <w:rsid w:val="002F59CC"/>
    <w:rsid w:val="002F5E69"/>
    <w:rsid w:val="002F7580"/>
    <w:rsid w:val="003015FA"/>
    <w:rsid w:val="0030277E"/>
    <w:rsid w:val="0030359E"/>
    <w:rsid w:val="003062F2"/>
    <w:rsid w:val="0032253E"/>
    <w:rsid w:val="00323936"/>
    <w:rsid w:val="003259F0"/>
    <w:rsid w:val="00325F78"/>
    <w:rsid w:val="00326180"/>
    <w:rsid w:val="00326729"/>
    <w:rsid w:val="00327420"/>
    <w:rsid w:val="0032790C"/>
    <w:rsid w:val="00331362"/>
    <w:rsid w:val="003346B8"/>
    <w:rsid w:val="003405A0"/>
    <w:rsid w:val="003469AE"/>
    <w:rsid w:val="003529B9"/>
    <w:rsid w:val="00352BD6"/>
    <w:rsid w:val="0035526D"/>
    <w:rsid w:val="0036225E"/>
    <w:rsid w:val="0037218F"/>
    <w:rsid w:val="0037221E"/>
    <w:rsid w:val="0037768C"/>
    <w:rsid w:val="0038017E"/>
    <w:rsid w:val="00380E2A"/>
    <w:rsid w:val="0039579F"/>
    <w:rsid w:val="003A0749"/>
    <w:rsid w:val="003A245C"/>
    <w:rsid w:val="003A4BAF"/>
    <w:rsid w:val="003A54EB"/>
    <w:rsid w:val="003B47ED"/>
    <w:rsid w:val="003B6444"/>
    <w:rsid w:val="003C0F8D"/>
    <w:rsid w:val="003D2CF7"/>
    <w:rsid w:val="003D377D"/>
    <w:rsid w:val="003D7C20"/>
    <w:rsid w:val="003E6084"/>
    <w:rsid w:val="003E711B"/>
    <w:rsid w:val="003F0396"/>
    <w:rsid w:val="003F0DA6"/>
    <w:rsid w:val="003F1942"/>
    <w:rsid w:val="00411398"/>
    <w:rsid w:val="0041460B"/>
    <w:rsid w:val="004221E1"/>
    <w:rsid w:val="00430438"/>
    <w:rsid w:val="00433C24"/>
    <w:rsid w:val="00440897"/>
    <w:rsid w:val="00447360"/>
    <w:rsid w:val="00451257"/>
    <w:rsid w:val="00457DC8"/>
    <w:rsid w:val="00461D83"/>
    <w:rsid w:val="00462F0C"/>
    <w:rsid w:val="0047295A"/>
    <w:rsid w:val="004739B8"/>
    <w:rsid w:val="00486678"/>
    <w:rsid w:val="00490518"/>
    <w:rsid w:val="00490737"/>
    <w:rsid w:val="00491063"/>
    <w:rsid w:val="004914BC"/>
    <w:rsid w:val="00491C11"/>
    <w:rsid w:val="00496FDB"/>
    <w:rsid w:val="0049761C"/>
    <w:rsid w:val="004A0896"/>
    <w:rsid w:val="004A17AE"/>
    <w:rsid w:val="004A1BCA"/>
    <w:rsid w:val="004B76FD"/>
    <w:rsid w:val="004C087C"/>
    <w:rsid w:val="004C168A"/>
    <w:rsid w:val="004D3794"/>
    <w:rsid w:val="004D37FC"/>
    <w:rsid w:val="004D73D0"/>
    <w:rsid w:val="004E05E9"/>
    <w:rsid w:val="004E234F"/>
    <w:rsid w:val="004E63F8"/>
    <w:rsid w:val="004F5A72"/>
    <w:rsid w:val="0050009F"/>
    <w:rsid w:val="00500E4F"/>
    <w:rsid w:val="00503819"/>
    <w:rsid w:val="005049EE"/>
    <w:rsid w:val="00516667"/>
    <w:rsid w:val="005208CE"/>
    <w:rsid w:val="00532851"/>
    <w:rsid w:val="005460D5"/>
    <w:rsid w:val="005478EA"/>
    <w:rsid w:val="00547E40"/>
    <w:rsid w:val="00551748"/>
    <w:rsid w:val="00553906"/>
    <w:rsid w:val="00566926"/>
    <w:rsid w:val="00566DD7"/>
    <w:rsid w:val="005701BE"/>
    <w:rsid w:val="00572AF0"/>
    <w:rsid w:val="00584E9E"/>
    <w:rsid w:val="00590B8C"/>
    <w:rsid w:val="00590F00"/>
    <w:rsid w:val="0059125C"/>
    <w:rsid w:val="00595F50"/>
    <w:rsid w:val="005A0D74"/>
    <w:rsid w:val="005A2039"/>
    <w:rsid w:val="005A7807"/>
    <w:rsid w:val="005B0E04"/>
    <w:rsid w:val="005C2EEC"/>
    <w:rsid w:val="005D1B5D"/>
    <w:rsid w:val="005F33A4"/>
    <w:rsid w:val="00600F1C"/>
    <w:rsid w:val="0060164F"/>
    <w:rsid w:val="006121A7"/>
    <w:rsid w:val="006243AC"/>
    <w:rsid w:val="0062656F"/>
    <w:rsid w:val="00627576"/>
    <w:rsid w:val="006304EE"/>
    <w:rsid w:val="00641070"/>
    <w:rsid w:val="0064351A"/>
    <w:rsid w:val="0064388A"/>
    <w:rsid w:val="00647D17"/>
    <w:rsid w:val="00654AD8"/>
    <w:rsid w:val="006578CD"/>
    <w:rsid w:val="00670531"/>
    <w:rsid w:val="00670BA5"/>
    <w:rsid w:val="00673581"/>
    <w:rsid w:val="006813F7"/>
    <w:rsid w:val="006825B7"/>
    <w:rsid w:val="00695D74"/>
    <w:rsid w:val="00697657"/>
    <w:rsid w:val="00697689"/>
    <w:rsid w:val="00697F8F"/>
    <w:rsid w:val="006A0003"/>
    <w:rsid w:val="006A3C20"/>
    <w:rsid w:val="006B3CBF"/>
    <w:rsid w:val="006C3315"/>
    <w:rsid w:val="006C6F1E"/>
    <w:rsid w:val="006D0195"/>
    <w:rsid w:val="006D222D"/>
    <w:rsid w:val="006D2F5E"/>
    <w:rsid w:val="006D78BE"/>
    <w:rsid w:val="006E3F82"/>
    <w:rsid w:val="006E6895"/>
    <w:rsid w:val="006E701B"/>
    <w:rsid w:val="006F147B"/>
    <w:rsid w:val="006F2E1C"/>
    <w:rsid w:val="00700359"/>
    <w:rsid w:val="00705094"/>
    <w:rsid w:val="0071020A"/>
    <w:rsid w:val="00712BCA"/>
    <w:rsid w:val="007175DC"/>
    <w:rsid w:val="007344D0"/>
    <w:rsid w:val="00736075"/>
    <w:rsid w:val="007369D3"/>
    <w:rsid w:val="00740816"/>
    <w:rsid w:val="00746493"/>
    <w:rsid w:val="00746807"/>
    <w:rsid w:val="00747D3A"/>
    <w:rsid w:val="007658CC"/>
    <w:rsid w:val="00765FA0"/>
    <w:rsid w:val="00770DFE"/>
    <w:rsid w:val="007736A0"/>
    <w:rsid w:val="00775D1D"/>
    <w:rsid w:val="0077632D"/>
    <w:rsid w:val="007765E8"/>
    <w:rsid w:val="0077694D"/>
    <w:rsid w:val="0078270C"/>
    <w:rsid w:val="0079115C"/>
    <w:rsid w:val="0079594E"/>
    <w:rsid w:val="007A40A5"/>
    <w:rsid w:val="007B0FF6"/>
    <w:rsid w:val="007B4596"/>
    <w:rsid w:val="007C1DBA"/>
    <w:rsid w:val="007C308B"/>
    <w:rsid w:val="007C4CF2"/>
    <w:rsid w:val="007C6A7A"/>
    <w:rsid w:val="007C7D4C"/>
    <w:rsid w:val="007C7E6D"/>
    <w:rsid w:val="007D0C3E"/>
    <w:rsid w:val="007D1379"/>
    <w:rsid w:val="007D1BB7"/>
    <w:rsid w:val="007D3240"/>
    <w:rsid w:val="007D3314"/>
    <w:rsid w:val="007D7F9B"/>
    <w:rsid w:val="007E7C5D"/>
    <w:rsid w:val="007F03C9"/>
    <w:rsid w:val="0080757A"/>
    <w:rsid w:val="008147AD"/>
    <w:rsid w:val="008159BB"/>
    <w:rsid w:val="00816CC8"/>
    <w:rsid w:val="008211E1"/>
    <w:rsid w:val="00821642"/>
    <w:rsid w:val="0082491E"/>
    <w:rsid w:val="00826A1C"/>
    <w:rsid w:val="00834CB9"/>
    <w:rsid w:val="00844A80"/>
    <w:rsid w:val="0084710E"/>
    <w:rsid w:val="00847B04"/>
    <w:rsid w:val="008515C2"/>
    <w:rsid w:val="00852CBB"/>
    <w:rsid w:val="0085333C"/>
    <w:rsid w:val="0085346F"/>
    <w:rsid w:val="00856BDC"/>
    <w:rsid w:val="008745D3"/>
    <w:rsid w:val="00877F69"/>
    <w:rsid w:val="008809B1"/>
    <w:rsid w:val="00890DBA"/>
    <w:rsid w:val="008914B4"/>
    <w:rsid w:val="00897E04"/>
    <w:rsid w:val="008A026E"/>
    <w:rsid w:val="008A0A6B"/>
    <w:rsid w:val="008A7B37"/>
    <w:rsid w:val="008B169A"/>
    <w:rsid w:val="008B3BF8"/>
    <w:rsid w:val="008C1CE6"/>
    <w:rsid w:val="008D1211"/>
    <w:rsid w:val="008D1AFC"/>
    <w:rsid w:val="008D1E31"/>
    <w:rsid w:val="008D2177"/>
    <w:rsid w:val="008D3246"/>
    <w:rsid w:val="008D32FE"/>
    <w:rsid w:val="008D5AA6"/>
    <w:rsid w:val="008D61CC"/>
    <w:rsid w:val="008E20A3"/>
    <w:rsid w:val="008E58E0"/>
    <w:rsid w:val="008F5610"/>
    <w:rsid w:val="008F716C"/>
    <w:rsid w:val="00903E11"/>
    <w:rsid w:val="00906F6F"/>
    <w:rsid w:val="00910895"/>
    <w:rsid w:val="00914336"/>
    <w:rsid w:val="00917C5D"/>
    <w:rsid w:val="009202D8"/>
    <w:rsid w:val="00920C97"/>
    <w:rsid w:val="009259D1"/>
    <w:rsid w:val="00925DDC"/>
    <w:rsid w:val="0092789E"/>
    <w:rsid w:val="00932432"/>
    <w:rsid w:val="0093329A"/>
    <w:rsid w:val="00942B3E"/>
    <w:rsid w:val="00945E21"/>
    <w:rsid w:val="0095134D"/>
    <w:rsid w:val="00960689"/>
    <w:rsid w:val="009704BF"/>
    <w:rsid w:val="0097540C"/>
    <w:rsid w:val="009756A6"/>
    <w:rsid w:val="00980AA4"/>
    <w:rsid w:val="00980B64"/>
    <w:rsid w:val="0098277B"/>
    <w:rsid w:val="00983D97"/>
    <w:rsid w:val="00991EA3"/>
    <w:rsid w:val="00996616"/>
    <w:rsid w:val="009973DD"/>
    <w:rsid w:val="009A2989"/>
    <w:rsid w:val="009A2E32"/>
    <w:rsid w:val="009A325B"/>
    <w:rsid w:val="009A526F"/>
    <w:rsid w:val="009A596C"/>
    <w:rsid w:val="009A6C47"/>
    <w:rsid w:val="009B51A2"/>
    <w:rsid w:val="009C0521"/>
    <w:rsid w:val="009C0B51"/>
    <w:rsid w:val="009C3DE8"/>
    <w:rsid w:val="009D0450"/>
    <w:rsid w:val="009D43FA"/>
    <w:rsid w:val="009D55F1"/>
    <w:rsid w:val="009D5D75"/>
    <w:rsid w:val="009E2FE5"/>
    <w:rsid w:val="009E683B"/>
    <w:rsid w:val="009F1751"/>
    <w:rsid w:val="009F3F6E"/>
    <w:rsid w:val="009F6B9F"/>
    <w:rsid w:val="009F6F92"/>
    <w:rsid w:val="00A02E29"/>
    <w:rsid w:val="00A0442E"/>
    <w:rsid w:val="00A04C26"/>
    <w:rsid w:val="00A1034A"/>
    <w:rsid w:val="00A14CD1"/>
    <w:rsid w:val="00A17C90"/>
    <w:rsid w:val="00A246C0"/>
    <w:rsid w:val="00A35E06"/>
    <w:rsid w:val="00A36341"/>
    <w:rsid w:val="00A3719F"/>
    <w:rsid w:val="00A40B23"/>
    <w:rsid w:val="00A4319B"/>
    <w:rsid w:val="00A44504"/>
    <w:rsid w:val="00A44DD5"/>
    <w:rsid w:val="00A47BF9"/>
    <w:rsid w:val="00A6662A"/>
    <w:rsid w:val="00A71D56"/>
    <w:rsid w:val="00A7203A"/>
    <w:rsid w:val="00A720F8"/>
    <w:rsid w:val="00A74369"/>
    <w:rsid w:val="00A866ED"/>
    <w:rsid w:val="00A876C1"/>
    <w:rsid w:val="00A87F72"/>
    <w:rsid w:val="00A92B93"/>
    <w:rsid w:val="00A932CC"/>
    <w:rsid w:val="00AA4043"/>
    <w:rsid w:val="00AA417F"/>
    <w:rsid w:val="00AB3943"/>
    <w:rsid w:val="00AC2511"/>
    <w:rsid w:val="00AC7DC9"/>
    <w:rsid w:val="00AD05CB"/>
    <w:rsid w:val="00AE3EF2"/>
    <w:rsid w:val="00AF3A87"/>
    <w:rsid w:val="00AF47C4"/>
    <w:rsid w:val="00AF7D1C"/>
    <w:rsid w:val="00B02B02"/>
    <w:rsid w:val="00B03511"/>
    <w:rsid w:val="00B0717A"/>
    <w:rsid w:val="00B10F78"/>
    <w:rsid w:val="00B17A42"/>
    <w:rsid w:val="00B21127"/>
    <w:rsid w:val="00B223D7"/>
    <w:rsid w:val="00B31A23"/>
    <w:rsid w:val="00B33BBE"/>
    <w:rsid w:val="00B34E08"/>
    <w:rsid w:val="00B416D0"/>
    <w:rsid w:val="00B45F49"/>
    <w:rsid w:val="00B5223E"/>
    <w:rsid w:val="00B524F2"/>
    <w:rsid w:val="00B546D0"/>
    <w:rsid w:val="00B618A9"/>
    <w:rsid w:val="00B62068"/>
    <w:rsid w:val="00B732BE"/>
    <w:rsid w:val="00B83122"/>
    <w:rsid w:val="00B861E2"/>
    <w:rsid w:val="00B9019B"/>
    <w:rsid w:val="00B9529E"/>
    <w:rsid w:val="00BA0C78"/>
    <w:rsid w:val="00BA4599"/>
    <w:rsid w:val="00BB0EB8"/>
    <w:rsid w:val="00BB1A7C"/>
    <w:rsid w:val="00BB2262"/>
    <w:rsid w:val="00BC0534"/>
    <w:rsid w:val="00BC0991"/>
    <w:rsid w:val="00BC1324"/>
    <w:rsid w:val="00BC722A"/>
    <w:rsid w:val="00BD169F"/>
    <w:rsid w:val="00BD7935"/>
    <w:rsid w:val="00BE334C"/>
    <w:rsid w:val="00BE3EE8"/>
    <w:rsid w:val="00BE59FE"/>
    <w:rsid w:val="00BF0C10"/>
    <w:rsid w:val="00BF7CC1"/>
    <w:rsid w:val="00C00B52"/>
    <w:rsid w:val="00C10C63"/>
    <w:rsid w:val="00C14E1A"/>
    <w:rsid w:val="00C15658"/>
    <w:rsid w:val="00C21532"/>
    <w:rsid w:val="00C22A76"/>
    <w:rsid w:val="00C25A07"/>
    <w:rsid w:val="00C360F9"/>
    <w:rsid w:val="00C4670C"/>
    <w:rsid w:val="00C506C7"/>
    <w:rsid w:val="00C52BC6"/>
    <w:rsid w:val="00C619BD"/>
    <w:rsid w:val="00C65334"/>
    <w:rsid w:val="00C666AB"/>
    <w:rsid w:val="00C66913"/>
    <w:rsid w:val="00C72D51"/>
    <w:rsid w:val="00C739C7"/>
    <w:rsid w:val="00C7415B"/>
    <w:rsid w:val="00C87CE0"/>
    <w:rsid w:val="00C91B7B"/>
    <w:rsid w:val="00C96D46"/>
    <w:rsid w:val="00C9715F"/>
    <w:rsid w:val="00CA401C"/>
    <w:rsid w:val="00CA4DEE"/>
    <w:rsid w:val="00CA5C1E"/>
    <w:rsid w:val="00CA7A20"/>
    <w:rsid w:val="00CA7F4F"/>
    <w:rsid w:val="00CB6C71"/>
    <w:rsid w:val="00CC098C"/>
    <w:rsid w:val="00CC3866"/>
    <w:rsid w:val="00CD36F2"/>
    <w:rsid w:val="00CD5C96"/>
    <w:rsid w:val="00CE7902"/>
    <w:rsid w:val="00CF286D"/>
    <w:rsid w:val="00CF5691"/>
    <w:rsid w:val="00D0191B"/>
    <w:rsid w:val="00D02CB2"/>
    <w:rsid w:val="00D06B86"/>
    <w:rsid w:val="00D071B8"/>
    <w:rsid w:val="00D13CA1"/>
    <w:rsid w:val="00D14A22"/>
    <w:rsid w:val="00D16D86"/>
    <w:rsid w:val="00D22510"/>
    <w:rsid w:val="00D23406"/>
    <w:rsid w:val="00D23C24"/>
    <w:rsid w:val="00D27421"/>
    <w:rsid w:val="00D37FE6"/>
    <w:rsid w:val="00D40218"/>
    <w:rsid w:val="00D4334C"/>
    <w:rsid w:val="00D44236"/>
    <w:rsid w:val="00D4443C"/>
    <w:rsid w:val="00D47A04"/>
    <w:rsid w:val="00D52483"/>
    <w:rsid w:val="00D52CAB"/>
    <w:rsid w:val="00D60ECE"/>
    <w:rsid w:val="00D651EE"/>
    <w:rsid w:val="00D71212"/>
    <w:rsid w:val="00D71AFC"/>
    <w:rsid w:val="00D73491"/>
    <w:rsid w:val="00D73C1D"/>
    <w:rsid w:val="00D741E2"/>
    <w:rsid w:val="00D76317"/>
    <w:rsid w:val="00D76F60"/>
    <w:rsid w:val="00D847F5"/>
    <w:rsid w:val="00D848F7"/>
    <w:rsid w:val="00D8533E"/>
    <w:rsid w:val="00D86AE4"/>
    <w:rsid w:val="00D92A28"/>
    <w:rsid w:val="00DA2E1C"/>
    <w:rsid w:val="00DB178A"/>
    <w:rsid w:val="00DB1F96"/>
    <w:rsid w:val="00DB5462"/>
    <w:rsid w:val="00DC159C"/>
    <w:rsid w:val="00DC2D1A"/>
    <w:rsid w:val="00DC3526"/>
    <w:rsid w:val="00DD45D4"/>
    <w:rsid w:val="00DD764B"/>
    <w:rsid w:val="00DE0F07"/>
    <w:rsid w:val="00DE0FDD"/>
    <w:rsid w:val="00DF4BE2"/>
    <w:rsid w:val="00DF55E3"/>
    <w:rsid w:val="00E0127A"/>
    <w:rsid w:val="00E067C0"/>
    <w:rsid w:val="00E0736F"/>
    <w:rsid w:val="00E15142"/>
    <w:rsid w:val="00E20243"/>
    <w:rsid w:val="00E20D28"/>
    <w:rsid w:val="00E22B5C"/>
    <w:rsid w:val="00E23B73"/>
    <w:rsid w:val="00E2507B"/>
    <w:rsid w:val="00E268A5"/>
    <w:rsid w:val="00E32CFC"/>
    <w:rsid w:val="00E3616B"/>
    <w:rsid w:val="00E369F3"/>
    <w:rsid w:val="00E36E37"/>
    <w:rsid w:val="00E37439"/>
    <w:rsid w:val="00E376AD"/>
    <w:rsid w:val="00E4517D"/>
    <w:rsid w:val="00E519CA"/>
    <w:rsid w:val="00E51E6A"/>
    <w:rsid w:val="00E53B08"/>
    <w:rsid w:val="00E61A76"/>
    <w:rsid w:val="00E6273E"/>
    <w:rsid w:val="00E6286C"/>
    <w:rsid w:val="00E642E2"/>
    <w:rsid w:val="00E64E06"/>
    <w:rsid w:val="00E659F8"/>
    <w:rsid w:val="00E80141"/>
    <w:rsid w:val="00E806BF"/>
    <w:rsid w:val="00E821E7"/>
    <w:rsid w:val="00E870AF"/>
    <w:rsid w:val="00E90F8A"/>
    <w:rsid w:val="00E97C95"/>
    <w:rsid w:val="00EA2553"/>
    <w:rsid w:val="00EB3D47"/>
    <w:rsid w:val="00EC301F"/>
    <w:rsid w:val="00EC3E20"/>
    <w:rsid w:val="00ED1DB7"/>
    <w:rsid w:val="00ED41F6"/>
    <w:rsid w:val="00EE1916"/>
    <w:rsid w:val="00EE491F"/>
    <w:rsid w:val="00EE6025"/>
    <w:rsid w:val="00EF0A55"/>
    <w:rsid w:val="00EF1693"/>
    <w:rsid w:val="00EF6897"/>
    <w:rsid w:val="00F078B3"/>
    <w:rsid w:val="00F10A2E"/>
    <w:rsid w:val="00F15C73"/>
    <w:rsid w:val="00F1697A"/>
    <w:rsid w:val="00F170CB"/>
    <w:rsid w:val="00F2004E"/>
    <w:rsid w:val="00F44B69"/>
    <w:rsid w:val="00F51041"/>
    <w:rsid w:val="00F565C6"/>
    <w:rsid w:val="00F60B95"/>
    <w:rsid w:val="00F61092"/>
    <w:rsid w:val="00F6407F"/>
    <w:rsid w:val="00F652CF"/>
    <w:rsid w:val="00F709BF"/>
    <w:rsid w:val="00F74564"/>
    <w:rsid w:val="00F75CDB"/>
    <w:rsid w:val="00F82596"/>
    <w:rsid w:val="00F84185"/>
    <w:rsid w:val="00F87D6B"/>
    <w:rsid w:val="00F957F8"/>
    <w:rsid w:val="00F96817"/>
    <w:rsid w:val="00FA40C1"/>
    <w:rsid w:val="00FB01E5"/>
    <w:rsid w:val="00FB0337"/>
    <w:rsid w:val="00FC1216"/>
    <w:rsid w:val="00FC2BE8"/>
    <w:rsid w:val="00FC2E6A"/>
    <w:rsid w:val="00FC3F9F"/>
    <w:rsid w:val="00FC58BC"/>
    <w:rsid w:val="00FE3B02"/>
    <w:rsid w:val="00FE4494"/>
    <w:rsid w:val="00FE5E51"/>
    <w:rsid w:val="00FE6280"/>
    <w:rsid w:val="00FF3443"/>
    <w:rsid w:val="00FF4FA2"/>
    <w:rsid w:val="00FF7D9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Overskrift1">
    <w:name w:val="heading 1"/>
    <w:basedOn w:val="Normal"/>
    <w:next w:val="Normal"/>
    <w:link w:val="Overskrift1Tegn"/>
    <w:autoRedefine/>
    <w:uiPriority w:val="99"/>
    <w:qFormat/>
    <w:rsid w:val="00A44504"/>
    <w:pPr>
      <w:keepNext/>
      <w:numPr>
        <w:numId w:val="40"/>
      </w:numPr>
      <w:spacing w:before="240" w:after="60" w:line="288" w:lineRule="auto"/>
      <w:outlineLvl w:val="0"/>
    </w:pPr>
    <w:rPr>
      <w:lang w:val="en-US"/>
    </w:rPr>
  </w:style>
  <w:style w:type="paragraph" w:styleId="Overskrift2">
    <w:name w:val="heading 2"/>
    <w:basedOn w:val="Normal"/>
    <w:next w:val="Normal"/>
    <w:link w:val="Overskrift2Tegn"/>
    <w:uiPriority w:val="99"/>
    <w:qFormat/>
    <w:rsid w:val="009C0521"/>
    <w:pPr>
      <w:keepNext/>
      <w:numPr>
        <w:ilvl w:val="1"/>
        <w:numId w:val="1"/>
      </w:numPr>
      <w:spacing w:before="240" w:after="60" w:line="288" w:lineRule="auto"/>
      <w:outlineLvl w:val="1"/>
    </w:pPr>
  </w:style>
  <w:style w:type="paragraph" w:styleId="Overskrift3">
    <w:name w:val="heading 3"/>
    <w:basedOn w:val="Normal"/>
    <w:next w:val="Normal"/>
    <w:link w:val="Overskrift3Tegn"/>
    <w:uiPriority w:val="99"/>
    <w:qFormat/>
    <w:rsid w:val="009C0521"/>
    <w:pPr>
      <w:keepNext/>
      <w:numPr>
        <w:ilvl w:val="2"/>
        <w:numId w:val="1"/>
      </w:numPr>
      <w:spacing w:before="240" w:after="60" w:line="288" w:lineRule="auto"/>
      <w:outlineLvl w:val="2"/>
    </w:pPr>
    <w:rPr>
      <w:b w:val="0"/>
    </w:rPr>
  </w:style>
  <w:style w:type="paragraph" w:styleId="Overskrift4">
    <w:name w:val="heading 4"/>
    <w:basedOn w:val="Normal"/>
    <w:next w:val="Normal"/>
    <w:link w:val="Overskrift4Tegn"/>
    <w:uiPriority w:val="99"/>
    <w:qFormat/>
    <w:rsid w:val="009C0521"/>
    <w:pPr>
      <w:keepNext/>
      <w:numPr>
        <w:ilvl w:val="3"/>
        <w:numId w:val="1"/>
      </w:numPr>
      <w:spacing w:before="240" w:after="60" w:line="288" w:lineRule="auto"/>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rsid w:val="00A44504"/>
    <w:rPr>
      <w:rFonts w:eastAsia="Times New Roman" w:cs="Times New Roman"/>
      <w:b/>
      <w:szCs w:val="20"/>
      <w:lang w:val="en-US" w:eastAsia="nb-NO"/>
    </w:rPr>
  </w:style>
  <w:style w:type="character" w:customStyle="1" w:styleId="Overskrift2Tegn">
    <w:name w:val="Overskrift 2 Tegn"/>
    <w:basedOn w:val="Standardskriftforavsnitt"/>
    <w:link w:val="Overskrift2"/>
    <w:uiPriority w:val="99"/>
    <w:rsid w:val="009C0521"/>
    <w:rPr>
      <w:rFonts w:eastAsia="Times New Roman" w:cs="Times New Roman"/>
      <w:b/>
      <w:szCs w:val="20"/>
      <w:lang w:val="en-GB" w:eastAsia="nb-NO"/>
    </w:rPr>
  </w:style>
  <w:style w:type="character" w:customStyle="1" w:styleId="Overskrift3Tegn">
    <w:name w:val="Overskrift 3 Tegn"/>
    <w:basedOn w:val="Standardskriftforavsnitt"/>
    <w:link w:val="Overskrift3"/>
    <w:uiPriority w:val="99"/>
    <w:rsid w:val="009C0521"/>
    <w:rPr>
      <w:rFonts w:eastAsia="Times New Roman" w:cs="Times New Roman"/>
      <w:szCs w:val="20"/>
      <w:lang w:val="en-GB" w:eastAsia="nb-NO"/>
    </w:rPr>
  </w:style>
  <w:style w:type="character" w:customStyle="1" w:styleId="Overskrift4Tegn">
    <w:name w:val="Overskrift 4 Tegn"/>
    <w:basedOn w:val="Standardskriftforavsnitt"/>
    <w:link w:val="Overskrift4"/>
    <w:uiPriority w:val="99"/>
    <w:rsid w:val="009C0521"/>
    <w:rPr>
      <w:rFonts w:eastAsia="Times New Roman" w:cs="Times New Roman"/>
      <w:b/>
      <w:szCs w:val="20"/>
      <w:lang w:val="en-GB" w:eastAsia="nb-NO"/>
    </w:rPr>
  </w:style>
  <w:style w:type="paragraph" w:styleId="Bunntekst">
    <w:name w:val="footer"/>
    <w:basedOn w:val="Normal"/>
    <w:link w:val="BunntekstTegn"/>
    <w:uiPriority w:val="99"/>
    <w:semiHidden/>
    <w:rsid w:val="009C0521"/>
    <w:pPr>
      <w:tabs>
        <w:tab w:val="center" w:pos="4536"/>
        <w:tab w:val="right" w:pos="9072"/>
      </w:tabs>
      <w:spacing w:line="288" w:lineRule="auto"/>
    </w:pPr>
  </w:style>
  <w:style w:type="character" w:customStyle="1" w:styleId="BunntekstTegn">
    <w:name w:val="Bunntekst Tegn"/>
    <w:basedOn w:val="Standardskriftforavsnitt"/>
    <w:link w:val="Bunntekst"/>
    <w:uiPriority w:val="99"/>
    <w:semiHidden/>
    <w:rsid w:val="009C0521"/>
    <w:rPr>
      <w:rFonts w:eastAsia="Times New Roman" w:cs="Times New Roman"/>
      <w:b/>
      <w:szCs w:val="20"/>
      <w:lang w:val="en-GB" w:eastAsia="nb-NO"/>
    </w:rPr>
  </w:style>
  <w:style w:type="character" w:styleId="Sidetall">
    <w:name w:val="page number"/>
    <w:basedOn w:val="Standardskriftforavsnitt"/>
    <w:uiPriority w:val="99"/>
    <w:semiHidden/>
    <w:rsid w:val="009C0521"/>
    <w:rPr>
      <w:rFonts w:cs="Times New Roman"/>
    </w:rPr>
  </w:style>
  <w:style w:type="paragraph" w:styleId="Topptekst">
    <w:name w:val="header"/>
    <w:basedOn w:val="Normal"/>
    <w:link w:val="TopptekstTegn"/>
    <w:uiPriority w:val="99"/>
    <w:semiHidden/>
    <w:rsid w:val="009C0521"/>
    <w:pPr>
      <w:tabs>
        <w:tab w:val="center" w:pos="4536"/>
        <w:tab w:val="right" w:pos="9072"/>
      </w:tabs>
      <w:spacing w:line="288" w:lineRule="auto"/>
    </w:pPr>
  </w:style>
  <w:style w:type="character" w:customStyle="1" w:styleId="TopptekstTegn">
    <w:name w:val="Topptekst Tegn"/>
    <w:basedOn w:val="Standardskriftforavsnitt"/>
    <w:link w:val="Topptekst"/>
    <w:uiPriority w:val="99"/>
    <w:semiHidden/>
    <w:rsid w:val="009C0521"/>
    <w:rPr>
      <w:rFonts w:eastAsia="Times New Roman" w:cs="Times New Roman"/>
      <w:b/>
      <w:szCs w:val="20"/>
      <w:lang w:val="en-GB" w:eastAsia="nb-NO"/>
    </w:rPr>
  </w:style>
  <w:style w:type="paragraph" w:styleId="Overskriftforinnholdsfortegnelse">
    <w:name w:val="TOC Heading"/>
    <w:basedOn w:val="Overskrift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INNH1">
    <w:name w:val="toc 1"/>
    <w:basedOn w:val="Normal"/>
    <w:next w:val="Normal"/>
    <w:autoRedefine/>
    <w:uiPriority w:val="39"/>
    <w:rsid w:val="001C3A20"/>
    <w:pPr>
      <w:tabs>
        <w:tab w:val="left" w:pos="709"/>
        <w:tab w:val="right" w:leader="dot" w:pos="9061"/>
      </w:tabs>
    </w:pPr>
  </w:style>
  <w:style w:type="character" w:styleId="Hyperkobling">
    <w:name w:val="Hyperlink"/>
    <w:basedOn w:val="Standardskriftforavsnitt"/>
    <w:uiPriority w:val="99"/>
    <w:rsid w:val="009C0521"/>
    <w:rPr>
      <w:rFonts w:cs="Times New Roman"/>
      <w:color w:val="0000FF"/>
      <w:u w:val="single"/>
    </w:rPr>
  </w:style>
  <w:style w:type="paragraph" w:styleId="Brdtekst">
    <w:name w:val="Body Text"/>
    <w:basedOn w:val="Normal"/>
    <w:link w:val="BrdtekstTegn"/>
    <w:rsid w:val="009C0521"/>
    <w:pPr>
      <w:spacing w:after="240" w:line="360" w:lineRule="auto"/>
    </w:pPr>
    <w:rPr>
      <w:rFonts w:ascii="Arial" w:hAnsi="Arial"/>
      <w:b w:val="0"/>
      <w:spacing w:val="-5"/>
      <w:lang w:val="en-US" w:eastAsia="en-US"/>
    </w:rPr>
  </w:style>
  <w:style w:type="character" w:customStyle="1" w:styleId="BrdtekstTegn">
    <w:name w:val="Brødtekst Tegn"/>
    <w:basedOn w:val="Standardskriftforavsnitt"/>
    <w:link w:val="Brdtekst"/>
    <w:rsid w:val="009C0521"/>
    <w:rPr>
      <w:rFonts w:ascii="Arial" w:eastAsia="Times New Roman" w:hAnsi="Arial" w:cs="Times New Roman"/>
      <w:spacing w:val="-5"/>
      <w:szCs w:val="20"/>
      <w:lang w:val="en-US"/>
    </w:rPr>
  </w:style>
  <w:style w:type="paragraph" w:styleId="Bildetekst">
    <w:name w:val="caption"/>
    <w:basedOn w:val="Normal"/>
    <w:next w:val="Normal"/>
    <w:uiPriority w:val="99"/>
    <w:qFormat/>
    <w:rsid w:val="009C0521"/>
    <w:rPr>
      <w:bCs/>
      <w:sz w:val="20"/>
    </w:rPr>
  </w:style>
  <w:style w:type="paragraph" w:styleId="Undertittel">
    <w:name w:val="Subtitle"/>
    <w:basedOn w:val="Tittel"/>
    <w:next w:val="Brdtekst"/>
    <w:link w:val="UndertittelTegn"/>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UndertittelTegn">
    <w:name w:val="Undertittel Tegn"/>
    <w:basedOn w:val="Standardskriftforavsnitt"/>
    <w:link w:val="Undertittel"/>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rdtekst"/>
    <w:uiPriority w:val="99"/>
    <w:rsid w:val="009C0521"/>
    <w:pPr>
      <w:keepNext/>
      <w:spacing w:before="120" w:after="120"/>
    </w:pPr>
    <w:rPr>
      <w:rFonts w:ascii="Arial" w:hAnsi="Arial"/>
      <w:kern w:val="28"/>
      <w:lang w:val="en-US" w:eastAsia="en-US"/>
    </w:rPr>
  </w:style>
  <w:style w:type="paragraph" w:styleId="Tittel">
    <w:name w:val="Title"/>
    <w:basedOn w:val="Normal"/>
    <w:next w:val="Normal"/>
    <w:link w:val="TittelTegn"/>
    <w:uiPriority w:val="99"/>
    <w:qFormat/>
    <w:rsid w:val="009C0521"/>
    <w:pPr>
      <w:spacing w:before="240" w:after="60"/>
      <w:jc w:val="center"/>
      <w:outlineLvl w:val="0"/>
    </w:pPr>
    <w:rPr>
      <w:rFonts w:ascii="Cambria" w:hAnsi="Cambria"/>
      <w:bCs/>
      <w:kern w:val="28"/>
      <w:sz w:val="32"/>
      <w:szCs w:val="32"/>
    </w:rPr>
  </w:style>
  <w:style w:type="character" w:customStyle="1" w:styleId="TittelTegn">
    <w:name w:val="Tittel Tegn"/>
    <w:basedOn w:val="Standardskriftforavsnitt"/>
    <w:link w:val="Tittel"/>
    <w:uiPriority w:val="99"/>
    <w:rsid w:val="009C0521"/>
    <w:rPr>
      <w:rFonts w:ascii="Cambria" w:eastAsia="Times New Roman" w:hAnsi="Cambria" w:cs="Times New Roman"/>
      <w:b/>
      <w:bCs/>
      <w:kern w:val="28"/>
      <w:sz w:val="32"/>
      <w:szCs w:val="32"/>
      <w:lang w:val="en-GB" w:eastAsia="nb-NO"/>
    </w:rPr>
  </w:style>
  <w:style w:type="paragraph" w:styleId="Bobletekst">
    <w:name w:val="Balloon Text"/>
    <w:basedOn w:val="Normal"/>
    <w:link w:val="BobletekstTegn"/>
    <w:uiPriority w:val="99"/>
    <w:semiHidden/>
    <w:rsid w:val="009C0521"/>
    <w:rPr>
      <w:rFonts w:ascii="Tahoma" w:hAnsi="Tahoma" w:cs="Tahoma"/>
      <w:sz w:val="16"/>
      <w:szCs w:val="16"/>
    </w:rPr>
  </w:style>
  <w:style w:type="character" w:customStyle="1" w:styleId="BobletekstTegn">
    <w:name w:val="Bobletekst Tegn"/>
    <w:basedOn w:val="Standardskriftforavsnitt"/>
    <w:link w:val="Bobleteks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INNH2">
    <w:name w:val="toc 2"/>
    <w:basedOn w:val="Normal"/>
    <w:next w:val="Normal"/>
    <w:autoRedefine/>
    <w:uiPriority w:val="39"/>
    <w:rsid w:val="001C3A20"/>
    <w:pPr>
      <w:tabs>
        <w:tab w:val="left" w:pos="660"/>
        <w:tab w:val="right" w:leader="dot" w:pos="9061"/>
      </w:tabs>
      <w:spacing w:after="100"/>
    </w:pPr>
  </w:style>
  <w:style w:type="paragraph" w:styleId="INNH3">
    <w:name w:val="toc 3"/>
    <w:basedOn w:val="Normal"/>
    <w:next w:val="Normal"/>
    <w:autoRedefine/>
    <w:uiPriority w:val="39"/>
    <w:rsid w:val="009C0521"/>
    <w:pPr>
      <w:spacing w:after="100"/>
      <w:ind w:left="480"/>
    </w:pPr>
  </w:style>
  <w:style w:type="paragraph" w:styleId="Figurliste">
    <w:name w:val="table of figures"/>
    <w:basedOn w:val="Normal"/>
    <w:next w:val="Normal"/>
    <w:uiPriority w:val="99"/>
    <w:rsid w:val="009C0521"/>
  </w:style>
  <w:style w:type="paragraph" w:styleId="Listeavsnitt">
    <w:name w:val="List Paragraph"/>
    <w:basedOn w:val="Normal"/>
    <w:uiPriority w:val="99"/>
    <w:qFormat/>
    <w:rsid w:val="009C0521"/>
    <w:pPr>
      <w:ind w:left="720"/>
      <w:contextualSpacing/>
    </w:pPr>
  </w:style>
  <w:style w:type="table" w:styleId="Tabellrutenett">
    <w:name w:val="Table Grid"/>
    <w:basedOn w:val="Vanligtabel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ulgthyperkobling">
    <w:name w:val="FollowedHyperlink"/>
    <w:basedOn w:val="Standardskriftforavsnitt"/>
    <w:uiPriority w:val="99"/>
    <w:semiHidden/>
    <w:unhideWhenUsed/>
    <w:rsid w:val="009C0521"/>
    <w:rPr>
      <w:color w:val="800080" w:themeColor="followedHyperlink"/>
      <w:u w:val="single"/>
    </w:rPr>
  </w:style>
  <w:style w:type="table" w:customStyle="1" w:styleId="LightList1">
    <w:name w:val="Light List1"/>
    <w:basedOn w:val="Vanligtabell"/>
    <w:uiPriority w:val="61"/>
    <w:rsid w:val="001A03B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rmalWeb">
    <w:name w:val="Normal (Web)"/>
    <w:basedOn w:val="Normal"/>
    <w:uiPriority w:val="99"/>
    <w:semiHidden/>
    <w:unhideWhenUsed/>
    <w:rsid w:val="00E821E7"/>
    <w:rPr>
      <w:szCs w:val="24"/>
    </w:rPr>
  </w:style>
  <w:style w:type="table" w:customStyle="1" w:styleId="Lysliste1">
    <w:name w:val="Lys liste1"/>
    <w:basedOn w:val="Vanligtabell"/>
    <w:uiPriority w:val="61"/>
    <w:rsid w:val="0011204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iddelsskyggelegging1-uthevingsfarge5">
    <w:name w:val="Medium Shading 1 Accent 5"/>
    <w:basedOn w:val="Vanligtabell"/>
    <w:uiPriority w:val="63"/>
    <w:rsid w:val="000A25CB"/>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Merknadsreferanse">
    <w:name w:val="annotation reference"/>
    <w:basedOn w:val="Standardskriftforavsnitt"/>
    <w:uiPriority w:val="99"/>
    <w:semiHidden/>
    <w:unhideWhenUsed/>
    <w:rsid w:val="00E37439"/>
    <w:rPr>
      <w:sz w:val="16"/>
      <w:szCs w:val="16"/>
    </w:rPr>
  </w:style>
  <w:style w:type="paragraph" w:styleId="Merknadstekst">
    <w:name w:val="annotation text"/>
    <w:basedOn w:val="Normal"/>
    <w:link w:val="MerknadstekstTegn"/>
    <w:uiPriority w:val="99"/>
    <w:semiHidden/>
    <w:unhideWhenUsed/>
    <w:rsid w:val="00E37439"/>
    <w:rPr>
      <w:sz w:val="20"/>
    </w:rPr>
  </w:style>
  <w:style w:type="character" w:customStyle="1" w:styleId="MerknadstekstTegn">
    <w:name w:val="Merknadstekst Tegn"/>
    <w:basedOn w:val="Standardskriftforavsnitt"/>
    <w:link w:val="Merknadstekst"/>
    <w:uiPriority w:val="99"/>
    <w:semiHidden/>
    <w:rsid w:val="00E37439"/>
    <w:rPr>
      <w:rFonts w:eastAsia="Times New Roman" w:cs="Times New Roman"/>
      <w:b/>
      <w:sz w:val="20"/>
      <w:szCs w:val="20"/>
      <w:lang w:val="en-GB" w:eastAsia="nb-NO"/>
    </w:rPr>
  </w:style>
  <w:style w:type="paragraph" w:styleId="Kommentaremne">
    <w:name w:val="annotation subject"/>
    <w:basedOn w:val="Merknadstekst"/>
    <w:next w:val="Merknadstekst"/>
    <w:link w:val="KommentaremneTegn"/>
    <w:uiPriority w:val="99"/>
    <w:semiHidden/>
    <w:unhideWhenUsed/>
    <w:rsid w:val="00E37439"/>
    <w:rPr>
      <w:bCs/>
    </w:rPr>
  </w:style>
  <w:style w:type="character" w:customStyle="1" w:styleId="KommentaremneTegn">
    <w:name w:val="Kommentaremne Tegn"/>
    <w:basedOn w:val="MerknadstekstTegn"/>
    <w:link w:val="Kommentaremne"/>
    <w:uiPriority w:val="99"/>
    <w:semiHidden/>
    <w:rsid w:val="00E37439"/>
    <w:rPr>
      <w:bCs/>
    </w:rPr>
  </w:style>
  <w:style w:type="character" w:styleId="Sterk">
    <w:name w:val="Strong"/>
    <w:basedOn w:val="Standardskriftforavsnitt"/>
    <w:uiPriority w:val="22"/>
    <w:qFormat/>
    <w:rsid w:val="00CA5C1E"/>
    <w:rPr>
      <w:b/>
      <w:bCs/>
    </w:rPr>
  </w:style>
  <w:style w:type="character" w:styleId="Boktittel">
    <w:name w:val="Book Title"/>
    <w:basedOn w:val="Standardskriftforavsnitt"/>
    <w:uiPriority w:val="33"/>
    <w:qFormat/>
    <w:rsid w:val="00E20243"/>
    <w:rPr>
      <w:b/>
      <w:bCs/>
      <w:smallCaps/>
      <w:spacing w:val="5"/>
    </w:rPr>
  </w:style>
  <w:style w:type="paragraph" w:styleId="Sitat">
    <w:name w:val="Quote"/>
    <w:basedOn w:val="Normal"/>
    <w:next w:val="Normal"/>
    <w:link w:val="SitatTegn"/>
    <w:uiPriority w:val="29"/>
    <w:qFormat/>
    <w:rsid w:val="00F565C6"/>
    <w:rPr>
      <w:i/>
      <w:iCs/>
      <w:color w:val="000000" w:themeColor="text1"/>
    </w:rPr>
  </w:style>
  <w:style w:type="character" w:customStyle="1" w:styleId="SitatTegn">
    <w:name w:val="Sitat Tegn"/>
    <w:basedOn w:val="Standardskriftforavsnitt"/>
    <w:link w:val="Sitat"/>
    <w:uiPriority w:val="29"/>
    <w:rsid w:val="00F565C6"/>
    <w:rPr>
      <w:rFonts w:eastAsia="Times New Roman" w:cs="Times New Roman"/>
      <w:b/>
      <w:i/>
      <w:iCs/>
      <w:color w:val="000000" w:themeColor="text1"/>
      <w:szCs w:val="20"/>
      <w:lang w:val="en-GB" w:eastAsia="nb-N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Heading1">
    <w:name w:val="heading 1"/>
    <w:basedOn w:val="Normal"/>
    <w:next w:val="Normal"/>
    <w:link w:val="Heading1Char"/>
    <w:autoRedefine/>
    <w:uiPriority w:val="99"/>
    <w:qFormat/>
    <w:rsid w:val="00F84185"/>
    <w:pPr>
      <w:keepNext/>
      <w:numPr>
        <w:numId w:val="1"/>
      </w:numPr>
      <w:spacing w:before="240" w:after="60" w:line="288" w:lineRule="auto"/>
      <w:outlineLvl w:val="0"/>
    </w:pPr>
    <w:rPr>
      <w:lang w:val="en-US"/>
    </w:rPr>
  </w:style>
  <w:style w:type="paragraph" w:styleId="Heading2">
    <w:name w:val="heading 2"/>
    <w:basedOn w:val="Normal"/>
    <w:next w:val="Normal"/>
    <w:link w:val="Heading2Char"/>
    <w:uiPriority w:val="99"/>
    <w:qFormat/>
    <w:rsid w:val="009C0521"/>
    <w:pPr>
      <w:keepNext/>
      <w:numPr>
        <w:ilvl w:val="1"/>
        <w:numId w:val="1"/>
      </w:numPr>
      <w:spacing w:before="240" w:after="60" w:line="288" w:lineRule="auto"/>
      <w:outlineLvl w:val="1"/>
    </w:pPr>
  </w:style>
  <w:style w:type="paragraph" w:styleId="Heading3">
    <w:name w:val="heading 3"/>
    <w:basedOn w:val="Normal"/>
    <w:next w:val="Normal"/>
    <w:link w:val="Heading3Char"/>
    <w:uiPriority w:val="99"/>
    <w:qFormat/>
    <w:rsid w:val="009C0521"/>
    <w:pPr>
      <w:keepNext/>
      <w:numPr>
        <w:ilvl w:val="2"/>
        <w:numId w:val="1"/>
      </w:numPr>
      <w:spacing w:before="240" w:after="60" w:line="288" w:lineRule="auto"/>
      <w:outlineLvl w:val="2"/>
    </w:pPr>
    <w:rPr>
      <w:b w:val="0"/>
    </w:rPr>
  </w:style>
  <w:style w:type="paragraph" w:styleId="Heading4">
    <w:name w:val="heading 4"/>
    <w:basedOn w:val="Normal"/>
    <w:next w:val="Normal"/>
    <w:link w:val="Heading4Char"/>
    <w:uiPriority w:val="99"/>
    <w:qFormat/>
    <w:rsid w:val="009C0521"/>
    <w:pPr>
      <w:keepNext/>
      <w:numPr>
        <w:ilvl w:val="3"/>
        <w:numId w:val="1"/>
      </w:numPr>
      <w:spacing w:before="240" w:after="60" w:line="288" w:lineRule="auto"/>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84185"/>
    <w:rPr>
      <w:rFonts w:eastAsia="Times New Roman" w:cs="Times New Roman"/>
      <w:b/>
      <w:szCs w:val="20"/>
      <w:lang w:val="en-US" w:eastAsia="nb-NO"/>
    </w:rPr>
  </w:style>
  <w:style w:type="character" w:customStyle="1" w:styleId="Heading2Char">
    <w:name w:val="Heading 2 Char"/>
    <w:basedOn w:val="DefaultParagraphFont"/>
    <w:link w:val="Heading2"/>
    <w:uiPriority w:val="99"/>
    <w:rsid w:val="009C0521"/>
    <w:rPr>
      <w:rFonts w:eastAsia="Times New Roman" w:cs="Times New Roman"/>
      <w:b/>
      <w:szCs w:val="20"/>
      <w:lang w:val="en-GB" w:eastAsia="nb-NO"/>
    </w:rPr>
  </w:style>
  <w:style w:type="character" w:customStyle="1" w:styleId="Heading3Char">
    <w:name w:val="Heading 3 Char"/>
    <w:basedOn w:val="DefaultParagraphFont"/>
    <w:link w:val="Heading3"/>
    <w:uiPriority w:val="99"/>
    <w:rsid w:val="009C0521"/>
    <w:rPr>
      <w:rFonts w:eastAsia="Times New Roman" w:cs="Times New Roman"/>
      <w:szCs w:val="20"/>
      <w:lang w:val="en-GB" w:eastAsia="nb-NO"/>
    </w:rPr>
  </w:style>
  <w:style w:type="character" w:customStyle="1" w:styleId="Heading4Char">
    <w:name w:val="Heading 4 Char"/>
    <w:basedOn w:val="DefaultParagraphFont"/>
    <w:link w:val="Heading4"/>
    <w:uiPriority w:val="99"/>
    <w:rsid w:val="009C0521"/>
    <w:rPr>
      <w:rFonts w:eastAsia="Times New Roman" w:cs="Times New Roman"/>
      <w:b/>
      <w:szCs w:val="20"/>
      <w:lang w:val="en-GB" w:eastAsia="nb-NO"/>
    </w:rPr>
  </w:style>
  <w:style w:type="paragraph" w:styleId="Footer">
    <w:name w:val="footer"/>
    <w:basedOn w:val="Normal"/>
    <w:link w:val="FooterChar"/>
    <w:uiPriority w:val="99"/>
    <w:semiHidden/>
    <w:rsid w:val="009C0521"/>
    <w:pPr>
      <w:tabs>
        <w:tab w:val="center" w:pos="4536"/>
        <w:tab w:val="right" w:pos="9072"/>
      </w:tabs>
      <w:spacing w:line="288" w:lineRule="auto"/>
    </w:pPr>
  </w:style>
  <w:style w:type="character" w:customStyle="1" w:styleId="FooterChar">
    <w:name w:val="Footer Char"/>
    <w:basedOn w:val="DefaultParagraphFont"/>
    <w:link w:val="Footer"/>
    <w:uiPriority w:val="99"/>
    <w:semiHidden/>
    <w:rsid w:val="009C0521"/>
    <w:rPr>
      <w:rFonts w:eastAsia="Times New Roman" w:cs="Times New Roman"/>
      <w:b/>
      <w:szCs w:val="20"/>
      <w:lang w:val="en-GB" w:eastAsia="nb-NO"/>
    </w:rPr>
  </w:style>
  <w:style w:type="character" w:styleId="PageNumber">
    <w:name w:val="page number"/>
    <w:basedOn w:val="DefaultParagraphFont"/>
    <w:uiPriority w:val="99"/>
    <w:semiHidden/>
    <w:rsid w:val="009C0521"/>
    <w:rPr>
      <w:rFonts w:cs="Times New Roman"/>
    </w:rPr>
  </w:style>
  <w:style w:type="paragraph" w:styleId="Header">
    <w:name w:val="header"/>
    <w:basedOn w:val="Normal"/>
    <w:link w:val="HeaderChar"/>
    <w:uiPriority w:val="99"/>
    <w:semiHidden/>
    <w:rsid w:val="009C0521"/>
    <w:pPr>
      <w:tabs>
        <w:tab w:val="center" w:pos="4536"/>
        <w:tab w:val="right" w:pos="9072"/>
      </w:tabs>
      <w:spacing w:line="288" w:lineRule="auto"/>
    </w:pPr>
  </w:style>
  <w:style w:type="character" w:customStyle="1" w:styleId="HeaderChar">
    <w:name w:val="Header Char"/>
    <w:basedOn w:val="DefaultParagraphFont"/>
    <w:link w:val="Header"/>
    <w:uiPriority w:val="99"/>
    <w:semiHidden/>
    <w:rsid w:val="009C0521"/>
    <w:rPr>
      <w:rFonts w:eastAsia="Times New Roman" w:cs="Times New Roman"/>
      <w:b/>
      <w:szCs w:val="20"/>
      <w:lang w:val="en-GB" w:eastAsia="nb-NO"/>
    </w:rPr>
  </w:style>
  <w:style w:type="paragraph" w:styleId="TOCHeading">
    <w:name w:val="TOC Heading"/>
    <w:basedOn w:val="Heading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TOC1">
    <w:name w:val="toc 1"/>
    <w:basedOn w:val="Normal"/>
    <w:next w:val="Normal"/>
    <w:autoRedefine/>
    <w:uiPriority w:val="39"/>
    <w:rsid w:val="009C0521"/>
  </w:style>
  <w:style w:type="character" w:styleId="Hyperlink">
    <w:name w:val="Hyperlink"/>
    <w:basedOn w:val="DefaultParagraphFont"/>
    <w:uiPriority w:val="99"/>
    <w:rsid w:val="009C0521"/>
    <w:rPr>
      <w:rFonts w:cs="Times New Roman"/>
      <w:color w:val="0000FF"/>
      <w:u w:val="single"/>
    </w:rPr>
  </w:style>
  <w:style w:type="paragraph" w:styleId="BodyText">
    <w:name w:val="Body Text"/>
    <w:basedOn w:val="Normal"/>
    <w:link w:val="BodyTextChar"/>
    <w:rsid w:val="009C0521"/>
    <w:pPr>
      <w:spacing w:after="240" w:line="360" w:lineRule="auto"/>
    </w:pPr>
    <w:rPr>
      <w:rFonts w:ascii="Arial" w:hAnsi="Arial"/>
      <w:b w:val="0"/>
      <w:spacing w:val="-5"/>
      <w:lang w:val="en-US" w:eastAsia="en-US"/>
    </w:rPr>
  </w:style>
  <w:style w:type="character" w:customStyle="1" w:styleId="BodyTextChar">
    <w:name w:val="Body Text Char"/>
    <w:basedOn w:val="DefaultParagraphFont"/>
    <w:link w:val="BodyText"/>
    <w:rsid w:val="009C0521"/>
    <w:rPr>
      <w:rFonts w:ascii="Arial" w:eastAsia="Times New Roman" w:hAnsi="Arial" w:cs="Times New Roman"/>
      <w:spacing w:val="-5"/>
      <w:szCs w:val="20"/>
      <w:lang w:val="en-US"/>
    </w:rPr>
  </w:style>
  <w:style w:type="paragraph" w:styleId="Caption">
    <w:name w:val="caption"/>
    <w:basedOn w:val="Normal"/>
    <w:next w:val="Normal"/>
    <w:uiPriority w:val="99"/>
    <w:qFormat/>
    <w:rsid w:val="009C0521"/>
    <w:rPr>
      <w:bCs/>
      <w:sz w:val="20"/>
    </w:rPr>
  </w:style>
  <w:style w:type="paragraph" w:styleId="Subtitle">
    <w:name w:val="Subtitle"/>
    <w:basedOn w:val="Title"/>
    <w:next w:val="BodyText"/>
    <w:link w:val="SubtitleChar"/>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SubtitleChar">
    <w:name w:val="Subtitle Char"/>
    <w:basedOn w:val="DefaultParagraphFont"/>
    <w:link w:val="Subtitle"/>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odyText"/>
    <w:uiPriority w:val="99"/>
    <w:rsid w:val="009C0521"/>
    <w:pPr>
      <w:keepNext/>
      <w:spacing w:before="120" w:after="120"/>
    </w:pPr>
    <w:rPr>
      <w:rFonts w:ascii="Arial" w:hAnsi="Arial"/>
      <w:kern w:val="28"/>
      <w:lang w:val="en-US" w:eastAsia="en-US"/>
    </w:rPr>
  </w:style>
  <w:style w:type="paragraph" w:styleId="Title">
    <w:name w:val="Title"/>
    <w:basedOn w:val="Normal"/>
    <w:next w:val="Normal"/>
    <w:link w:val="TitleChar"/>
    <w:uiPriority w:val="99"/>
    <w:qFormat/>
    <w:rsid w:val="009C0521"/>
    <w:pPr>
      <w:spacing w:before="240" w:after="60"/>
      <w:jc w:val="center"/>
      <w:outlineLvl w:val="0"/>
    </w:pPr>
    <w:rPr>
      <w:rFonts w:ascii="Cambria" w:hAnsi="Cambria"/>
      <w:bCs/>
      <w:kern w:val="28"/>
      <w:sz w:val="32"/>
      <w:szCs w:val="32"/>
    </w:rPr>
  </w:style>
  <w:style w:type="character" w:customStyle="1" w:styleId="TitleChar">
    <w:name w:val="Title Char"/>
    <w:basedOn w:val="DefaultParagraphFont"/>
    <w:link w:val="Title"/>
    <w:uiPriority w:val="99"/>
    <w:rsid w:val="009C0521"/>
    <w:rPr>
      <w:rFonts w:ascii="Cambria" w:eastAsia="Times New Roman" w:hAnsi="Cambria" w:cs="Times New Roman"/>
      <w:b/>
      <w:bCs/>
      <w:kern w:val="28"/>
      <w:sz w:val="32"/>
      <w:szCs w:val="32"/>
      <w:lang w:val="en-GB" w:eastAsia="nb-NO"/>
    </w:rPr>
  </w:style>
  <w:style w:type="paragraph" w:styleId="BalloonText">
    <w:name w:val="Balloon Text"/>
    <w:basedOn w:val="Normal"/>
    <w:link w:val="BalloonTextChar"/>
    <w:uiPriority w:val="99"/>
    <w:semiHidden/>
    <w:rsid w:val="009C0521"/>
    <w:rPr>
      <w:rFonts w:ascii="Tahoma" w:hAnsi="Tahoma" w:cs="Tahoma"/>
      <w:sz w:val="16"/>
      <w:szCs w:val="16"/>
    </w:rPr>
  </w:style>
  <w:style w:type="character" w:customStyle="1" w:styleId="BalloonTextChar">
    <w:name w:val="Balloon Text Char"/>
    <w:basedOn w:val="DefaultParagraphFont"/>
    <w:link w:val="BalloonTex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TOC2">
    <w:name w:val="toc 2"/>
    <w:basedOn w:val="Normal"/>
    <w:next w:val="Normal"/>
    <w:autoRedefine/>
    <w:uiPriority w:val="39"/>
    <w:rsid w:val="009C0521"/>
    <w:pPr>
      <w:spacing w:after="100"/>
      <w:ind w:left="240"/>
    </w:pPr>
  </w:style>
  <w:style w:type="paragraph" w:styleId="TOC3">
    <w:name w:val="toc 3"/>
    <w:basedOn w:val="Normal"/>
    <w:next w:val="Normal"/>
    <w:autoRedefine/>
    <w:uiPriority w:val="39"/>
    <w:rsid w:val="009C0521"/>
    <w:pPr>
      <w:spacing w:after="100"/>
      <w:ind w:left="480"/>
    </w:pPr>
  </w:style>
  <w:style w:type="paragraph" w:styleId="TableofFigures">
    <w:name w:val="table of figures"/>
    <w:basedOn w:val="Normal"/>
    <w:next w:val="Normal"/>
    <w:uiPriority w:val="99"/>
    <w:rsid w:val="009C0521"/>
  </w:style>
  <w:style w:type="paragraph" w:styleId="ListParagraph">
    <w:name w:val="List Paragraph"/>
    <w:basedOn w:val="Normal"/>
    <w:uiPriority w:val="99"/>
    <w:qFormat/>
    <w:rsid w:val="009C0521"/>
    <w:pPr>
      <w:ind w:left="720"/>
      <w:contextualSpacing/>
    </w:pPr>
  </w:style>
  <w:style w:type="table" w:styleId="TableGrid">
    <w:name w:val="Table Grid"/>
    <w:basedOn w:val="TableNorma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C0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45806824">
      <w:bodyDiv w:val="1"/>
      <w:marLeft w:val="0"/>
      <w:marRight w:val="0"/>
      <w:marTop w:val="0"/>
      <w:marBottom w:val="0"/>
      <w:divBdr>
        <w:top w:val="none" w:sz="0" w:space="0" w:color="auto"/>
        <w:left w:val="none" w:sz="0" w:space="0" w:color="auto"/>
        <w:bottom w:val="none" w:sz="0" w:space="0" w:color="auto"/>
        <w:right w:val="none" w:sz="0" w:space="0" w:color="auto"/>
      </w:divBdr>
    </w:div>
    <w:div w:id="524562850">
      <w:bodyDiv w:val="1"/>
      <w:marLeft w:val="0"/>
      <w:marRight w:val="0"/>
      <w:marTop w:val="0"/>
      <w:marBottom w:val="0"/>
      <w:divBdr>
        <w:top w:val="none" w:sz="0" w:space="0" w:color="auto"/>
        <w:left w:val="none" w:sz="0" w:space="0" w:color="auto"/>
        <w:bottom w:val="none" w:sz="0" w:space="0" w:color="auto"/>
        <w:right w:val="none" w:sz="0" w:space="0" w:color="auto"/>
      </w:divBdr>
    </w:div>
    <w:div w:id="558595435">
      <w:bodyDiv w:val="1"/>
      <w:marLeft w:val="0"/>
      <w:marRight w:val="0"/>
      <w:marTop w:val="0"/>
      <w:marBottom w:val="0"/>
      <w:divBdr>
        <w:top w:val="none" w:sz="0" w:space="0" w:color="auto"/>
        <w:left w:val="none" w:sz="0" w:space="0" w:color="auto"/>
        <w:bottom w:val="none" w:sz="0" w:space="0" w:color="auto"/>
        <w:right w:val="none" w:sz="0" w:space="0" w:color="auto"/>
      </w:divBdr>
    </w:div>
    <w:div w:id="646279569">
      <w:bodyDiv w:val="1"/>
      <w:marLeft w:val="0"/>
      <w:marRight w:val="0"/>
      <w:marTop w:val="0"/>
      <w:marBottom w:val="0"/>
      <w:divBdr>
        <w:top w:val="none" w:sz="0" w:space="0" w:color="auto"/>
        <w:left w:val="none" w:sz="0" w:space="0" w:color="auto"/>
        <w:bottom w:val="none" w:sz="0" w:space="0" w:color="auto"/>
        <w:right w:val="none" w:sz="0" w:space="0" w:color="auto"/>
      </w:divBdr>
    </w:div>
    <w:div w:id="1125542240">
      <w:bodyDiv w:val="1"/>
      <w:marLeft w:val="0"/>
      <w:marRight w:val="0"/>
      <w:marTop w:val="0"/>
      <w:marBottom w:val="0"/>
      <w:divBdr>
        <w:top w:val="none" w:sz="0" w:space="0" w:color="auto"/>
        <w:left w:val="none" w:sz="0" w:space="0" w:color="auto"/>
        <w:bottom w:val="none" w:sz="0" w:space="0" w:color="auto"/>
        <w:right w:val="none" w:sz="0" w:space="0" w:color="auto"/>
      </w:divBdr>
    </w:div>
    <w:div w:id="1303463150">
      <w:bodyDiv w:val="1"/>
      <w:marLeft w:val="0"/>
      <w:marRight w:val="0"/>
      <w:marTop w:val="0"/>
      <w:marBottom w:val="0"/>
      <w:divBdr>
        <w:top w:val="none" w:sz="0" w:space="0" w:color="auto"/>
        <w:left w:val="none" w:sz="0" w:space="0" w:color="auto"/>
        <w:bottom w:val="none" w:sz="0" w:space="0" w:color="auto"/>
        <w:right w:val="none" w:sz="0" w:space="0" w:color="auto"/>
      </w:divBdr>
    </w:div>
    <w:div w:id="1448617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7.jpeg"/><Relationship Id="rId26" Type="http://schemas.openxmlformats.org/officeDocument/2006/relationships/oleObject" Target="embeddings/oleObject4.bin"/><Relationship Id="rId39" Type="http://schemas.openxmlformats.org/officeDocument/2006/relationships/oleObject" Target="embeddings/oleObject11.bin"/><Relationship Id="rId21" Type="http://schemas.openxmlformats.org/officeDocument/2006/relationships/image" Target="media/image9.wmf"/><Relationship Id="rId34" Type="http://schemas.openxmlformats.org/officeDocument/2006/relationships/oleObject" Target="embeddings/oleObject9.bin"/><Relationship Id="rId42" Type="http://schemas.openxmlformats.org/officeDocument/2006/relationships/image" Target="media/image19.wmf"/><Relationship Id="rId47" Type="http://schemas.openxmlformats.org/officeDocument/2006/relationships/oleObject" Target="embeddings/oleObject15.bin"/><Relationship Id="rId50" Type="http://schemas.openxmlformats.org/officeDocument/2006/relationships/image" Target="media/image23.wmf"/><Relationship Id="rId55" Type="http://schemas.openxmlformats.org/officeDocument/2006/relationships/oleObject" Target="embeddings/oleObject19.bin"/><Relationship Id="rId63" Type="http://schemas.openxmlformats.org/officeDocument/2006/relationships/header" Target="header6.xml"/><Relationship Id="rId68" Type="http://schemas.openxmlformats.org/officeDocument/2006/relationships/image" Target="media/image32.jpeg"/><Relationship Id="rId76"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3.wmf"/><Relationship Id="rId11" Type="http://schemas.openxmlformats.org/officeDocument/2006/relationships/header" Target="header2.xml"/><Relationship Id="rId24" Type="http://schemas.openxmlformats.org/officeDocument/2006/relationships/oleObject" Target="embeddings/oleObject3.bin"/><Relationship Id="rId32" Type="http://schemas.openxmlformats.org/officeDocument/2006/relationships/oleObject" Target="embeddings/oleObject7.bin"/><Relationship Id="rId37" Type="http://schemas.openxmlformats.org/officeDocument/2006/relationships/image" Target="media/image16.png"/><Relationship Id="rId40" Type="http://schemas.openxmlformats.org/officeDocument/2006/relationships/image" Target="media/image18.wmf"/><Relationship Id="rId45" Type="http://schemas.openxmlformats.org/officeDocument/2006/relationships/oleObject" Target="embeddings/oleObject14.bin"/><Relationship Id="rId53" Type="http://schemas.openxmlformats.org/officeDocument/2006/relationships/oleObject" Target="embeddings/oleObject18.bin"/><Relationship Id="rId58" Type="http://schemas.openxmlformats.org/officeDocument/2006/relationships/image" Target="media/image27.wmf"/><Relationship Id="rId66" Type="http://schemas.openxmlformats.org/officeDocument/2006/relationships/image" Target="media/image30.jpeg"/><Relationship Id="rId74" Type="http://schemas.openxmlformats.org/officeDocument/2006/relationships/image" Target="media/image38.jpeg"/><Relationship Id="rId79"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header" Target="header5.xml"/><Relationship Id="rId10" Type="http://schemas.openxmlformats.org/officeDocument/2006/relationships/header" Target="header1.xml"/><Relationship Id="rId19" Type="http://schemas.openxmlformats.org/officeDocument/2006/relationships/image" Target="media/image8.wmf"/><Relationship Id="rId31" Type="http://schemas.openxmlformats.org/officeDocument/2006/relationships/image" Target="media/image14.wmf"/><Relationship Id="rId44" Type="http://schemas.openxmlformats.org/officeDocument/2006/relationships/image" Target="media/image20.wmf"/><Relationship Id="rId52" Type="http://schemas.openxmlformats.org/officeDocument/2006/relationships/image" Target="media/image24.wmf"/><Relationship Id="rId60" Type="http://schemas.openxmlformats.org/officeDocument/2006/relationships/header" Target="header4.xml"/><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jpeg"/><Relationship Id="rId22" Type="http://schemas.openxmlformats.org/officeDocument/2006/relationships/oleObject" Target="embeddings/oleObject2.bin"/><Relationship Id="rId27" Type="http://schemas.openxmlformats.org/officeDocument/2006/relationships/image" Target="media/image12.wmf"/><Relationship Id="rId30" Type="http://schemas.openxmlformats.org/officeDocument/2006/relationships/oleObject" Target="embeddings/oleObject6.bin"/><Relationship Id="rId35" Type="http://schemas.openxmlformats.org/officeDocument/2006/relationships/image" Target="media/image15.wmf"/><Relationship Id="rId43" Type="http://schemas.openxmlformats.org/officeDocument/2006/relationships/oleObject" Target="embeddings/oleObject13.bin"/><Relationship Id="rId48" Type="http://schemas.openxmlformats.org/officeDocument/2006/relationships/image" Target="media/image22.wmf"/><Relationship Id="rId56" Type="http://schemas.openxmlformats.org/officeDocument/2006/relationships/image" Target="media/image26.wmf"/><Relationship Id="rId64" Type="http://schemas.openxmlformats.org/officeDocument/2006/relationships/image" Target="media/image28.jpeg"/><Relationship Id="rId69" Type="http://schemas.openxmlformats.org/officeDocument/2006/relationships/image" Target="media/image33.jpeg"/><Relationship Id="rId77"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oleObject" Target="embeddings/oleObject17.bin"/><Relationship Id="rId72" Type="http://schemas.openxmlformats.org/officeDocument/2006/relationships/image" Target="media/image36.jpeg"/><Relationship Id="rId80" Type="http://schemas.openxmlformats.org/officeDocument/2006/relationships/fontTable" Target="fontTable.xml"/><Relationship Id="rId85"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1.wmf"/><Relationship Id="rId33" Type="http://schemas.openxmlformats.org/officeDocument/2006/relationships/oleObject" Target="embeddings/oleObject8.bin"/><Relationship Id="rId38" Type="http://schemas.openxmlformats.org/officeDocument/2006/relationships/image" Target="media/image17.wmf"/><Relationship Id="rId46" Type="http://schemas.openxmlformats.org/officeDocument/2006/relationships/image" Target="media/image21.wmf"/><Relationship Id="rId59" Type="http://schemas.openxmlformats.org/officeDocument/2006/relationships/oleObject" Target="embeddings/oleObject21.bin"/><Relationship Id="rId67" Type="http://schemas.openxmlformats.org/officeDocument/2006/relationships/image" Target="media/image31.jpeg"/><Relationship Id="rId20" Type="http://schemas.openxmlformats.org/officeDocument/2006/relationships/oleObject" Target="embeddings/oleObject1.bin"/><Relationship Id="rId41" Type="http://schemas.openxmlformats.org/officeDocument/2006/relationships/oleObject" Target="embeddings/oleObject12.bin"/><Relationship Id="rId54" Type="http://schemas.openxmlformats.org/officeDocument/2006/relationships/image" Target="media/image25.wmf"/><Relationship Id="rId62" Type="http://schemas.openxmlformats.org/officeDocument/2006/relationships/footer" Target="footer2.xml"/><Relationship Id="rId70" Type="http://schemas.openxmlformats.org/officeDocument/2006/relationships/image" Target="media/image34.jpeg"/><Relationship Id="rId75"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wmf"/><Relationship Id="rId28" Type="http://schemas.openxmlformats.org/officeDocument/2006/relationships/oleObject" Target="embeddings/oleObject5.bin"/><Relationship Id="rId36" Type="http://schemas.openxmlformats.org/officeDocument/2006/relationships/oleObject" Target="embeddings/oleObject10.bin"/><Relationship Id="rId49" Type="http://schemas.openxmlformats.org/officeDocument/2006/relationships/oleObject" Target="embeddings/oleObject16.bin"/><Relationship Id="rId57" Type="http://schemas.openxmlformats.org/officeDocument/2006/relationships/oleObject" Target="embeddings/oleObject2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6ABC233-B4F2-42E3-B0B7-585B7601FF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36</Pages>
  <Words>6496</Words>
  <Characters>34434</Characters>
  <Application>Microsoft Office Word</Application>
  <DocSecurity>0</DocSecurity>
  <Lines>286</Lines>
  <Paragraphs>81</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NGU</Company>
  <LinksUpToDate>false</LinksUpToDate>
  <CharactersWithSpaces>40849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Ronning_Jan_Steinar</cp:lastModifiedBy>
  <cp:revision>7</cp:revision>
  <cp:lastPrinted>2014-02-20T14:13:00Z</cp:lastPrinted>
  <dcterms:created xsi:type="dcterms:W3CDTF">2014-03-11T12:30:00Z</dcterms:created>
  <dcterms:modified xsi:type="dcterms:W3CDTF">2014-03-13T09:05:00Z</dcterms:modified>
</cp:coreProperties>
</file>